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bookmarkStart w:id="0" w:name="_GoBack"/>
      <w:bookmarkEnd w:id="0"/>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舜耕馆消防红外对射探测器维修项目招募公告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2022年9月23日16时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山东国际会展集团有限公司根据实际情况和经营管理需要，对舜耕馆消防红外对射探测器维修服务商进行询价，现诚邀资质合格的单位参加报价，请按项目列表所列明细给出相应报价。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项目内容：舜耕馆消防红外对射探测器维修，更换赋安牌（消防主机同品牌）激光对射，共更换9对。（详见项目清单）</w:t>
      </w:r>
    </w:p>
    <w:p>
      <w:pPr>
        <w:pStyle w:val="2"/>
        <w:ind w:left="0" w:leftChars="0" w:firstLine="0" w:firstLineChars="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（二）项目控价：37800元（含税）</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（包含个体户）必须是在中华人民共和国境内注册；具有消防设施、设备建设或改造资质；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参与报价单位请在接收询价单后5天内（9</w:t>
      </w:r>
      <w:r>
        <w:rPr>
          <w:rFonts w:hint="eastAsia" w:ascii="仿宋" w:hAnsi="仿宋" w:eastAsia="仿宋" w:cs="仿宋"/>
          <w:b/>
          <w:bCs/>
          <w:i w:val="0"/>
          <w:color w:val="auto"/>
          <w:kern w:val="0"/>
          <w:sz w:val="24"/>
          <w:szCs w:val="24"/>
          <w:u w:val="none"/>
          <w:lang w:val="en-US" w:eastAsia="zh-CN" w:bidi="ar"/>
        </w:rPr>
        <w:t>月27日16时截止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（注：1、快件外部请写明项目名称，例：舜耕馆消防红外对射探测器维修项目。2、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3、所有材料均准备三份。4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p>
      <w:pPr>
        <w:spacing w:before="114" w:line="227" w:lineRule="auto"/>
        <w:ind w:left="2619"/>
        <w:rPr>
          <w:rFonts w:ascii="黑体" w:hAnsi="黑体" w:eastAsia="黑体" w:cs="黑体"/>
          <w:sz w:val="35"/>
          <w:szCs w:val="35"/>
        </w:rPr>
      </w:pPr>
      <w:r>
        <w:rPr>
          <w:rFonts w:ascii="黑体" w:hAnsi="黑体" w:eastAsia="黑体" w:cs="黑体"/>
          <w:spacing w:val="16"/>
          <w:sz w:val="35"/>
          <w:szCs w:val="35"/>
          <w14:textOutline w14:w="6537" w14:cap="sq" w14:cmpd="sng">
            <w14:solidFill>
              <w14:srgbClr w14:val="000000"/>
            </w14:solidFill>
            <w14:prstDash w14:val="solid"/>
            <w14:bevel/>
          </w14:textOutline>
        </w:rPr>
        <w:t>分</w:t>
      </w:r>
      <w:r>
        <w:rPr>
          <w:rFonts w:ascii="黑体" w:hAnsi="黑体" w:eastAsia="黑体" w:cs="黑体"/>
          <w:spacing w:val="9"/>
          <w:sz w:val="35"/>
          <w:szCs w:val="35"/>
          <w14:textOutline w14:w="6537" w14:cap="sq" w14:cmpd="sng">
            <w14:solidFill>
              <w14:srgbClr w14:val="000000"/>
            </w14:solidFill>
            <w14:prstDash w14:val="solid"/>
            <w14:bevel/>
          </w14:textOutline>
        </w:rPr>
        <w:t>部分项工程量清单与计价表</w:t>
      </w:r>
    </w:p>
    <w:p>
      <w:pPr>
        <w:spacing w:before="231" w:line="195" w:lineRule="auto"/>
        <w:ind w:left="31"/>
        <w:rPr>
          <w:rFonts w:ascii="黑体" w:hAnsi="黑体" w:eastAsia="黑体" w:cs="黑体"/>
          <w:sz w:val="16"/>
          <w:szCs w:val="16"/>
        </w:rPr>
      </w:pPr>
      <w:r>
        <w:rPr>
          <w:rFonts w:ascii="黑体" w:hAnsi="黑体" w:eastAsia="黑体" w:cs="黑体"/>
          <w:spacing w:val="20"/>
          <w:sz w:val="16"/>
          <w:szCs w:val="16"/>
        </w:rPr>
        <w:t>工</w:t>
      </w:r>
      <w:r>
        <w:rPr>
          <w:rFonts w:ascii="黑体" w:hAnsi="黑体" w:eastAsia="黑体" w:cs="黑体"/>
          <w:spacing w:val="14"/>
          <w:sz w:val="16"/>
          <w:szCs w:val="16"/>
        </w:rPr>
        <w:t>程名称： 舜耕会展中心消防红外对射</w:t>
      </w:r>
    </w:p>
    <w:p>
      <w:pPr>
        <w:spacing w:line="31" w:lineRule="exact"/>
      </w:pPr>
    </w:p>
    <w:tbl>
      <w:tblPr>
        <w:tblStyle w:val="12"/>
        <w:tblW w:w="89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2863"/>
        <w:gridCol w:w="900"/>
        <w:gridCol w:w="805"/>
        <w:gridCol w:w="995"/>
        <w:gridCol w:w="1091"/>
        <w:gridCol w:w="1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82" w:type="dxa"/>
            <w:vMerge w:val="restart"/>
            <w:tcBorders>
              <w:left w:val="single" w:color="000000" w:sz="6" w:space="0"/>
            </w:tcBorders>
            <w:vAlign w:val="top"/>
          </w:tcPr>
          <w:p>
            <w:pPr>
              <w:spacing w:line="313" w:lineRule="auto"/>
              <w:rPr>
                <w:rFonts w:ascii="Arial"/>
                <w:sz w:val="21"/>
              </w:rPr>
            </w:pPr>
          </w:p>
          <w:p>
            <w:pPr>
              <w:spacing w:before="55" w:line="234" w:lineRule="auto"/>
              <w:ind w:left="181"/>
              <w:rPr>
                <w:rFonts w:ascii="黑体" w:hAnsi="黑体" w:eastAsia="黑体" w:cs="黑体"/>
                <w:sz w:val="17"/>
                <w:szCs w:val="17"/>
              </w:rPr>
            </w:pPr>
            <w:r>
              <w:rPr>
                <w:rFonts w:ascii="黑体" w:hAnsi="黑体" w:eastAsia="黑体" w:cs="黑体"/>
                <w:spacing w:val="6"/>
                <w:sz w:val="17"/>
                <w:szCs w:val="17"/>
              </w:rPr>
              <w:t>序号</w:t>
            </w:r>
          </w:p>
          <w:p>
            <w:pPr>
              <w:spacing w:line="312" w:lineRule="auto"/>
              <w:rPr>
                <w:rFonts w:ascii="Arial"/>
                <w:sz w:val="21"/>
              </w:rPr>
            </w:pPr>
          </w:p>
          <w:p>
            <w:pPr>
              <w:spacing w:before="56" w:line="232" w:lineRule="auto"/>
              <w:ind w:left="319"/>
              <w:rPr>
                <w:rFonts w:ascii="黑体" w:hAnsi="黑体" w:eastAsia="黑体" w:cs="黑体"/>
                <w:sz w:val="17"/>
                <w:szCs w:val="17"/>
              </w:rPr>
            </w:pPr>
          </w:p>
        </w:tc>
        <w:tc>
          <w:tcPr>
            <w:tcW w:w="2863" w:type="dxa"/>
            <w:vMerge w:val="restart"/>
            <w:tcBorders>
              <w:bottom w:val="nil"/>
            </w:tcBorders>
            <w:vAlign w:val="top"/>
          </w:tcPr>
          <w:p>
            <w:pPr>
              <w:spacing w:before="214" w:line="312" w:lineRule="exact"/>
              <w:ind w:left="1306"/>
              <w:rPr>
                <w:rFonts w:ascii="黑体" w:hAnsi="黑体" w:eastAsia="黑体" w:cs="黑体"/>
                <w:sz w:val="17"/>
                <w:szCs w:val="17"/>
              </w:rPr>
            </w:pPr>
            <w:r>
              <w:rPr>
                <w:rFonts w:ascii="黑体" w:hAnsi="黑体" w:eastAsia="黑体" w:cs="黑体"/>
                <w:spacing w:val="8"/>
                <w:position w:val="10"/>
                <w:sz w:val="17"/>
                <w:szCs w:val="17"/>
              </w:rPr>
              <w:t>项目名称</w:t>
            </w:r>
          </w:p>
          <w:p>
            <w:pPr>
              <w:spacing w:line="231" w:lineRule="auto"/>
              <w:ind w:left="1306"/>
              <w:rPr>
                <w:rFonts w:ascii="黑体" w:hAnsi="黑体" w:eastAsia="黑体" w:cs="黑体"/>
                <w:sz w:val="17"/>
                <w:szCs w:val="17"/>
              </w:rPr>
            </w:pPr>
            <w:r>
              <w:rPr>
                <w:rFonts w:ascii="黑体" w:hAnsi="黑体" w:eastAsia="黑体" w:cs="黑体"/>
                <w:spacing w:val="8"/>
                <w:sz w:val="17"/>
                <w:szCs w:val="17"/>
              </w:rPr>
              <w:t>项目特征</w:t>
            </w:r>
          </w:p>
        </w:tc>
        <w:tc>
          <w:tcPr>
            <w:tcW w:w="900" w:type="dxa"/>
            <w:vMerge w:val="restart"/>
            <w:tcBorders>
              <w:bottom w:val="nil"/>
            </w:tcBorders>
            <w:vAlign w:val="top"/>
          </w:tcPr>
          <w:p>
            <w:pPr>
              <w:spacing w:before="214" w:line="349" w:lineRule="auto"/>
              <w:ind w:left="107" w:right="93" w:hanging="4"/>
              <w:rPr>
                <w:rFonts w:ascii="黑体" w:hAnsi="黑体" w:eastAsia="黑体" w:cs="黑体"/>
                <w:spacing w:val="6"/>
                <w:sz w:val="17"/>
                <w:szCs w:val="17"/>
              </w:rPr>
            </w:pPr>
            <w:r>
              <w:rPr>
                <w:rFonts w:ascii="黑体" w:hAnsi="黑体" w:eastAsia="黑体" w:cs="黑体"/>
                <w:spacing w:val="6"/>
                <w:sz w:val="17"/>
                <w:szCs w:val="17"/>
              </w:rPr>
              <w:t>计量</w:t>
            </w:r>
          </w:p>
          <w:p>
            <w:pPr>
              <w:spacing w:before="214" w:line="349" w:lineRule="auto"/>
              <w:ind w:left="107" w:right="93" w:hanging="4"/>
              <w:rPr>
                <w:rFonts w:ascii="黑体" w:hAnsi="黑体" w:eastAsia="黑体" w:cs="黑体"/>
                <w:sz w:val="17"/>
                <w:szCs w:val="17"/>
              </w:rPr>
            </w:pPr>
            <w:r>
              <w:rPr>
                <w:rFonts w:ascii="黑体" w:hAnsi="黑体" w:eastAsia="黑体" w:cs="黑体"/>
                <w:spacing w:val="4"/>
                <w:sz w:val="17"/>
                <w:szCs w:val="17"/>
              </w:rPr>
              <w:t>单位</w:t>
            </w:r>
          </w:p>
        </w:tc>
        <w:tc>
          <w:tcPr>
            <w:tcW w:w="805" w:type="dxa"/>
            <w:vMerge w:val="restart"/>
            <w:tcBorders>
              <w:bottom w:val="nil"/>
            </w:tcBorders>
            <w:vAlign w:val="top"/>
          </w:tcPr>
          <w:p>
            <w:pPr>
              <w:spacing w:line="312" w:lineRule="auto"/>
              <w:rPr>
                <w:rFonts w:ascii="Arial"/>
                <w:sz w:val="21"/>
              </w:rPr>
            </w:pPr>
          </w:p>
          <w:p>
            <w:pPr>
              <w:spacing w:before="55" w:line="233" w:lineRule="auto"/>
              <w:ind w:left="96"/>
              <w:rPr>
                <w:rFonts w:ascii="黑体" w:hAnsi="黑体" w:eastAsia="黑体" w:cs="黑体"/>
                <w:sz w:val="17"/>
                <w:szCs w:val="17"/>
              </w:rPr>
            </w:pPr>
            <w:r>
              <w:rPr>
                <w:rFonts w:ascii="黑体" w:hAnsi="黑体" w:eastAsia="黑体" w:cs="黑体"/>
                <w:spacing w:val="8"/>
                <w:sz w:val="17"/>
                <w:szCs w:val="17"/>
              </w:rPr>
              <w:t>工程数量</w:t>
            </w:r>
          </w:p>
        </w:tc>
        <w:tc>
          <w:tcPr>
            <w:tcW w:w="3204" w:type="dxa"/>
            <w:gridSpan w:val="3"/>
            <w:vAlign w:val="top"/>
          </w:tcPr>
          <w:p>
            <w:pPr>
              <w:spacing w:before="98" w:line="233" w:lineRule="auto"/>
              <w:ind w:left="1057"/>
              <w:rPr>
                <w:rFonts w:ascii="黑体" w:hAnsi="黑体" w:eastAsia="黑体" w:cs="黑体"/>
                <w:sz w:val="17"/>
                <w:szCs w:val="17"/>
              </w:rPr>
            </w:pPr>
            <w:r>
              <w:rPr>
                <w:rFonts w:ascii="黑体" w:hAnsi="黑体" w:eastAsia="黑体" w:cs="黑体"/>
                <w:spacing w:val="7"/>
                <w:sz w:val="17"/>
                <w:szCs w:val="17"/>
              </w:rPr>
              <w:t>金</w:t>
            </w:r>
            <w:r>
              <w:rPr>
                <w:rFonts w:ascii="黑体" w:hAnsi="黑体" w:eastAsia="黑体" w:cs="黑体"/>
                <w:spacing w:val="5"/>
                <w:sz w:val="17"/>
                <w:szCs w:val="17"/>
              </w:rPr>
              <w:t>额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82" w:type="dxa"/>
            <w:vMerge w:val="continue"/>
            <w:tcBorders>
              <w:left w:val="single" w:color="000000" w:sz="6" w:space="0"/>
            </w:tcBorders>
            <w:vAlign w:val="top"/>
          </w:tcPr>
          <w:p>
            <w:pPr>
              <w:rPr>
                <w:rFonts w:ascii="Arial"/>
                <w:sz w:val="21"/>
              </w:rPr>
            </w:pPr>
          </w:p>
        </w:tc>
        <w:tc>
          <w:tcPr>
            <w:tcW w:w="2863"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805" w:type="dxa"/>
            <w:vMerge w:val="continue"/>
            <w:tcBorders>
              <w:top w:val="nil"/>
            </w:tcBorders>
            <w:vAlign w:val="top"/>
          </w:tcPr>
          <w:p>
            <w:pPr>
              <w:rPr>
                <w:rFonts w:ascii="Arial"/>
                <w:sz w:val="21"/>
              </w:rPr>
            </w:pPr>
          </w:p>
        </w:tc>
        <w:tc>
          <w:tcPr>
            <w:tcW w:w="995" w:type="dxa"/>
            <w:vAlign w:val="top"/>
          </w:tcPr>
          <w:p>
            <w:pPr>
              <w:spacing w:before="191" w:line="233" w:lineRule="auto"/>
              <w:ind w:left="134"/>
              <w:rPr>
                <w:rFonts w:ascii="黑体" w:hAnsi="黑体" w:eastAsia="黑体" w:cs="黑体"/>
                <w:sz w:val="17"/>
                <w:szCs w:val="17"/>
              </w:rPr>
            </w:pPr>
            <w:r>
              <w:rPr>
                <w:rFonts w:ascii="黑体" w:hAnsi="黑体" w:eastAsia="黑体" w:cs="黑体"/>
                <w:spacing w:val="10"/>
                <w:sz w:val="17"/>
                <w:szCs w:val="17"/>
              </w:rPr>
              <w:t>综</w:t>
            </w:r>
            <w:r>
              <w:rPr>
                <w:rFonts w:ascii="黑体" w:hAnsi="黑体" w:eastAsia="黑体" w:cs="黑体"/>
                <w:spacing w:val="8"/>
                <w:sz w:val="17"/>
                <w:szCs w:val="17"/>
              </w:rPr>
              <w:t>合单价</w:t>
            </w:r>
          </w:p>
        </w:tc>
        <w:tc>
          <w:tcPr>
            <w:tcW w:w="1091" w:type="dxa"/>
            <w:vAlign w:val="top"/>
          </w:tcPr>
          <w:p>
            <w:pPr>
              <w:spacing w:before="191" w:line="233" w:lineRule="auto"/>
              <w:ind w:left="317"/>
              <w:rPr>
                <w:rFonts w:ascii="黑体" w:hAnsi="黑体" w:eastAsia="黑体" w:cs="黑体"/>
                <w:sz w:val="17"/>
                <w:szCs w:val="17"/>
              </w:rPr>
            </w:pPr>
            <w:r>
              <w:rPr>
                <w:rFonts w:ascii="黑体" w:hAnsi="黑体" w:eastAsia="黑体" w:cs="黑体"/>
                <w:spacing w:val="6"/>
                <w:sz w:val="17"/>
                <w:szCs w:val="17"/>
              </w:rPr>
              <w:t>合价</w:t>
            </w:r>
          </w:p>
        </w:tc>
        <w:tc>
          <w:tcPr>
            <w:tcW w:w="1118" w:type="dxa"/>
            <w:tcBorders>
              <w:right w:val="single" w:color="000000" w:sz="6" w:space="0"/>
            </w:tcBorders>
            <w:vAlign w:val="top"/>
          </w:tcPr>
          <w:p>
            <w:pPr>
              <w:spacing w:before="191" w:line="233" w:lineRule="auto"/>
              <w:ind w:left="26"/>
              <w:rPr>
                <w:rFonts w:ascii="黑体" w:hAnsi="黑体" w:eastAsia="黑体" w:cs="黑体"/>
                <w:sz w:val="17"/>
                <w:szCs w:val="17"/>
              </w:rPr>
            </w:pPr>
            <w:r>
              <w:rPr>
                <w:rFonts w:ascii="黑体" w:hAnsi="黑体" w:eastAsia="黑体" w:cs="黑体"/>
                <w:spacing w:val="-2"/>
                <w:sz w:val="17"/>
                <w:szCs w:val="17"/>
              </w:rPr>
              <w:t>其中：暂</w:t>
            </w:r>
            <w:r>
              <w:rPr>
                <w:rFonts w:ascii="黑体" w:hAnsi="黑体" w:eastAsia="黑体" w:cs="黑体"/>
                <w:spacing w:val="-1"/>
                <w:sz w:val="17"/>
                <w:szCs w:val="17"/>
              </w:rPr>
              <w:t>估价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182" w:type="dxa"/>
            <w:tcBorders>
              <w:left w:val="single" w:color="000000" w:sz="6" w:space="0"/>
            </w:tcBorders>
            <w:vAlign w:val="center"/>
          </w:tcPr>
          <w:p>
            <w:pPr>
              <w:jc w:val="center"/>
              <w:rPr>
                <w:rFonts w:hint="eastAsia" w:ascii="Arial" w:eastAsia="宋体"/>
                <w:sz w:val="21"/>
                <w:lang w:val="en-US" w:eastAsia="zh-CN"/>
              </w:rPr>
            </w:pPr>
            <w:r>
              <w:rPr>
                <w:rFonts w:hint="eastAsia" w:ascii="Arial"/>
                <w:sz w:val="21"/>
                <w:lang w:val="en-US" w:eastAsia="zh-CN"/>
              </w:rPr>
              <w:t>1</w:t>
            </w:r>
          </w:p>
        </w:tc>
        <w:tc>
          <w:tcPr>
            <w:tcW w:w="2863" w:type="dxa"/>
            <w:vAlign w:val="top"/>
          </w:tcPr>
          <w:p>
            <w:pPr>
              <w:spacing w:before="84" w:line="229" w:lineRule="auto"/>
              <w:ind w:left="15"/>
              <w:rPr>
                <w:rFonts w:ascii="宋体" w:hAnsi="宋体" w:eastAsia="宋体" w:cs="宋体"/>
                <w:sz w:val="17"/>
                <w:szCs w:val="17"/>
              </w:rPr>
            </w:pPr>
            <w:r>
              <w:rPr>
                <w:rFonts w:ascii="宋体" w:hAnsi="宋体" w:eastAsia="宋体" w:cs="宋体"/>
                <w:spacing w:val="16"/>
                <w:sz w:val="17"/>
                <w:szCs w:val="17"/>
              </w:rPr>
              <w:t>舜</w:t>
            </w:r>
            <w:r>
              <w:rPr>
                <w:rFonts w:ascii="宋体" w:hAnsi="宋体" w:eastAsia="宋体" w:cs="宋体"/>
                <w:spacing w:val="9"/>
                <w:sz w:val="17"/>
                <w:szCs w:val="17"/>
              </w:rPr>
              <w:t>耕路会展中心消防红外对射改造</w:t>
            </w:r>
          </w:p>
        </w:tc>
        <w:tc>
          <w:tcPr>
            <w:tcW w:w="900" w:type="dxa"/>
            <w:vAlign w:val="top"/>
          </w:tcPr>
          <w:p>
            <w:pPr>
              <w:rPr>
                <w:rFonts w:ascii="Arial"/>
                <w:sz w:val="21"/>
              </w:rPr>
            </w:pPr>
          </w:p>
        </w:tc>
        <w:tc>
          <w:tcPr>
            <w:tcW w:w="805" w:type="dxa"/>
            <w:vAlign w:val="top"/>
          </w:tcPr>
          <w:p>
            <w:pPr>
              <w:rPr>
                <w:rFonts w:ascii="Arial"/>
                <w:sz w:val="21"/>
              </w:rPr>
            </w:pPr>
          </w:p>
        </w:tc>
        <w:tc>
          <w:tcPr>
            <w:tcW w:w="995" w:type="dxa"/>
            <w:vAlign w:val="top"/>
          </w:tcPr>
          <w:p>
            <w:pPr>
              <w:rPr>
                <w:rFonts w:ascii="Arial"/>
                <w:sz w:val="21"/>
              </w:rPr>
            </w:pPr>
          </w:p>
        </w:tc>
        <w:tc>
          <w:tcPr>
            <w:tcW w:w="1091" w:type="dxa"/>
            <w:vAlign w:val="top"/>
          </w:tcPr>
          <w:p>
            <w:pPr>
              <w:spacing w:before="112" w:line="192" w:lineRule="auto"/>
              <w:ind w:left="342"/>
              <w:rPr>
                <w:rFonts w:ascii="宋体" w:hAnsi="宋体" w:eastAsia="宋体" w:cs="宋体"/>
                <w:sz w:val="17"/>
                <w:szCs w:val="17"/>
              </w:rPr>
            </w:pPr>
          </w:p>
        </w:tc>
        <w:tc>
          <w:tcPr>
            <w:tcW w:w="111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82" w:type="dxa"/>
            <w:tcBorders>
              <w:left w:val="single" w:color="000000" w:sz="6" w:space="0"/>
            </w:tcBorders>
            <w:vAlign w:val="center"/>
          </w:tcPr>
          <w:p>
            <w:pPr>
              <w:spacing w:before="270" w:line="194" w:lineRule="auto"/>
              <w:jc w:val="center"/>
              <w:rPr>
                <w:rFonts w:hint="eastAsia" w:ascii="宋体" w:hAnsi="宋体" w:eastAsia="宋体" w:cs="宋体"/>
                <w:sz w:val="17"/>
                <w:szCs w:val="17"/>
                <w:lang w:eastAsia="zh-CN"/>
              </w:rPr>
            </w:pPr>
            <w:r>
              <w:rPr>
                <w:rFonts w:hint="eastAsia" w:ascii="宋体" w:hAnsi="宋体" w:eastAsia="宋体" w:cs="宋体"/>
                <w:sz w:val="17"/>
                <w:szCs w:val="17"/>
                <w:lang w:val="en-US" w:eastAsia="zh-CN"/>
              </w:rPr>
              <w:t>2</w:t>
            </w:r>
          </w:p>
        </w:tc>
        <w:tc>
          <w:tcPr>
            <w:tcW w:w="2863" w:type="dxa"/>
            <w:vAlign w:val="top"/>
          </w:tcPr>
          <w:p>
            <w:pPr>
              <w:spacing w:before="85" w:line="312" w:lineRule="exact"/>
              <w:ind w:left="19"/>
              <w:rPr>
                <w:rFonts w:ascii="宋体" w:hAnsi="宋体" w:eastAsia="宋体" w:cs="宋体"/>
                <w:sz w:val="17"/>
                <w:szCs w:val="17"/>
              </w:rPr>
            </w:pPr>
            <w:r>
              <w:rPr>
                <w:rFonts w:ascii="宋体" w:hAnsi="宋体" w:eastAsia="宋体" w:cs="宋体"/>
                <w:spacing w:val="10"/>
                <w:position w:val="10"/>
                <w:sz w:val="17"/>
                <w:szCs w:val="17"/>
              </w:rPr>
              <w:t>红</w:t>
            </w:r>
            <w:r>
              <w:rPr>
                <w:rFonts w:ascii="宋体" w:hAnsi="宋体" w:eastAsia="宋体" w:cs="宋体"/>
                <w:spacing w:val="8"/>
                <w:position w:val="10"/>
                <w:sz w:val="17"/>
                <w:szCs w:val="17"/>
              </w:rPr>
              <w:t>外对射探测器</w:t>
            </w:r>
          </w:p>
          <w:p>
            <w:pPr>
              <w:spacing w:line="228" w:lineRule="auto"/>
              <w:ind w:left="14"/>
              <w:rPr>
                <w:rFonts w:ascii="宋体" w:hAnsi="宋体" w:eastAsia="宋体" w:cs="宋体"/>
                <w:sz w:val="17"/>
                <w:szCs w:val="17"/>
              </w:rPr>
            </w:pPr>
            <w:r>
              <w:rPr>
                <w:rFonts w:ascii="宋体" w:hAnsi="宋体" w:eastAsia="宋体" w:cs="宋体"/>
                <w:sz w:val="17"/>
                <w:szCs w:val="17"/>
              </w:rPr>
              <w:t>JTY</w:t>
            </w:r>
            <w:r>
              <w:rPr>
                <w:rFonts w:ascii="宋体" w:hAnsi="宋体" w:eastAsia="宋体" w:cs="宋体"/>
                <w:spacing w:val="6"/>
                <w:sz w:val="17"/>
                <w:szCs w:val="17"/>
              </w:rPr>
              <w:t>-</w:t>
            </w:r>
            <w:r>
              <w:rPr>
                <w:rFonts w:ascii="宋体" w:hAnsi="宋体" w:eastAsia="宋体" w:cs="宋体"/>
                <w:sz w:val="17"/>
                <w:szCs w:val="17"/>
              </w:rPr>
              <w:t>HF</w:t>
            </w:r>
            <w:r>
              <w:rPr>
                <w:rFonts w:ascii="宋体" w:hAnsi="宋体" w:eastAsia="宋体" w:cs="宋体"/>
                <w:spacing w:val="3"/>
                <w:sz w:val="17"/>
                <w:szCs w:val="17"/>
              </w:rPr>
              <w:t>-</w:t>
            </w:r>
            <w:r>
              <w:rPr>
                <w:rFonts w:ascii="宋体" w:hAnsi="宋体" w:eastAsia="宋体" w:cs="宋体"/>
                <w:sz w:val="17"/>
                <w:szCs w:val="17"/>
              </w:rPr>
              <w:t>C</w:t>
            </w:r>
            <w:r>
              <w:rPr>
                <w:rFonts w:ascii="宋体" w:hAnsi="宋体" w:eastAsia="宋体" w:cs="宋体"/>
                <w:spacing w:val="3"/>
                <w:sz w:val="17"/>
                <w:szCs w:val="17"/>
              </w:rPr>
              <w:t>33 赋安</w:t>
            </w:r>
          </w:p>
        </w:tc>
        <w:tc>
          <w:tcPr>
            <w:tcW w:w="900" w:type="dxa"/>
            <w:vAlign w:val="top"/>
          </w:tcPr>
          <w:p>
            <w:pPr>
              <w:spacing w:before="241" w:line="232" w:lineRule="auto"/>
              <w:ind w:left="191"/>
              <w:rPr>
                <w:rFonts w:ascii="宋体" w:hAnsi="宋体" w:eastAsia="宋体" w:cs="宋体"/>
                <w:sz w:val="17"/>
                <w:szCs w:val="17"/>
              </w:rPr>
            </w:pPr>
            <w:r>
              <w:rPr>
                <w:rFonts w:ascii="宋体" w:hAnsi="宋体" w:eastAsia="宋体" w:cs="宋体"/>
                <w:spacing w:val="3"/>
                <w:sz w:val="17"/>
                <w:szCs w:val="17"/>
              </w:rPr>
              <w:t>对</w:t>
            </w:r>
          </w:p>
        </w:tc>
        <w:tc>
          <w:tcPr>
            <w:tcW w:w="805" w:type="dxa"/>
            <w:vAlign w:val="top"/>
          </w:tcPr>
          <w:p>
            <w:pPr>
              <w:spacing w:before="270" w:line="192" w:lineRule="auto"/>
              <w:ind w:left="802"/>
              <w:rPr>
                <w:rFonts w:ascii="宋体" w:hAnsi="宋体" w:eastAsia="宋体" w:cs="宋体"/>
                <w:sz w:val="17"/>
                <w:szCs w:val="17"/>
              </w:rPr>
            </w:pPr>
            <w:r>
              <w:rPr>
                <w:rFonts w:ascii="宋体" w:hAnsi="宋体" w:eastAsia="宋体" w:cs="宋体"/>
                <w:sz w:val="17"/>
                <w:szCs w:val="17"/>
              </w:rPr>
              <w:t>9</w:t>
            </w:r>
          </w:p>
        </w:tc>
        <w:tc>
          <w:tcPr>
            <w:tcW w:w="995" w:type="dxa"/>
            <w:vAlign w:val="top"/>
          </w:tcPr>
          <w:p>
            <w:pPr>
              <w:spacing w:before="269" w:line="193" w:lineRule="auto"/>
              <w:ind w:left="427"/>
              <w:rPr>
                <w:rFonts w:ascii="宋体" w:hAnsi="宋体" w:eastAsia="宋体" w:cs="宋体"/>
                <w:sz w:val="17"/>
                <w:szCs w:val="17"/>
              </w:rPr>
            </w:pPr>
          </w:p>
        </w:tc>
        <w:tc>
          <w:tcPr>
            <w:tcW w:w="1091" w:type="dxa"/>
            <w:vAlign w:val="top"/>
          </w:tcPr>
          <w:p>
            <w:pPr>
              <w:spacing w:before="270" w:line="192" w:lineRule="auto"/>
              <w:ind w:left="342"/>
              <w:rPr>
                <w:rFonts w:ascii="宋体" w:hAnsi="宋体" w:eastAsia="宋体" w:cs="宋体"/>
                <w:sz w:val="17"/>
                <w:szCs w:val="17"/>
              </w:rPr>
            </w:pPr>
          </w:p>
        </w:tc>
        <w:tc>
          <w:tcPr>
            <w:tcW w:w="111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6745" w:type="dxa"/>
            <w:gridSpan w:val="5"/>
            <w:tcBorders>
              <w:left w:val="single" w:color="000000" w:sz="6" w:space="0"/>
            </w:tcBorders>
            <w:vAlign w:val="top"/>
          </w:tcPr>
          <w:p>
            <w:pPr>
              <w:spacing w:before="88" w:line="233" w:lineRule="auto"/>
              <w:ind w:left="3563"/>
              <w:rPr>
                <w:rFonts w:ascii="黑体" w:hAnsi="黑体" w:eastAsia="黑体" w:cs="黑体"/>
                <w:sz w:val="17"/>
                <w:szCs w:val="17"/>
              </w:rPr>
            </w:pPr>
            <w:r>
              <w:rPr>
                <w:rFonts w:ascii="黑体" w:hAnsi="黑体" w:eastAsia="黑体" w:cs="黑体"/>
                <w:spacing w:val="8"/>
                <w:sz w:val="17"/>
                <w:szCs w:val="17"/>
              </w:rPr>
              <w:t>本页小计</w:t>
            </w:r>
          </w:p>
        </w:tc>
        <w:tc>
          <w:tcPr>
            <w:tcW w:w="1091" w:type="dxa"/>
            <w:vAlign w:val="top"/>
          </w:tcPr>
          <w:p>
            <w:pPr>
              <w:spacing w:before="116" w:line="192" w:lineRule="auto"/>
              <w:ind w:left="342"/>
              <w:rPr>
                <w:rFonts w:ascii="宋体" w:hAnsi="宋体" w:eastAsia="宋体" w:cs="宋体"/>
                <w:sz w:val="17"/>
                <w:szCs w:val="17"/>
              </w:rPr>
            </w:pPr>
          </w:p>
        </w:tc>
        <w:tc>
          <w:tcPr>
            <w:tcW w:w="111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745" w:type="dxa"/>
            <w:gridSpan w:val="5"/>
            <w:tcBorders>
              <w:left w:val="single" w:color="000000" w:sz="6" w:space="0"/>
            </w:tcBorders>
            <w:vAlign w:val="top"/>
          </w:tcPr>
          <w:p>
            <w:pPr>
              <w:spacing w:before="87" w:line="235" w:lineRule="auto"/>
              <w:ind w:left="3563"/>
              <w:rPr>
                <w:rFonts w:ascii="黑体" w:hAnsi="黑体" w:eastAsia="黑体" w:cs="黑体"/>
                <w:sz w:val="17"/>
                <w:szCs w:val="17"/>
              </w:rPr>
            </w:pPr>
            <w:r>
              <w:rPr>
                <w:rFonts w:ascii="黑体" w:hAnsi="黑体" w:eastAsia="黑体" w:cs="黑体"/>
                <w:spacing w:val="7"/>
                <w:sz w:val="17"/>
                <w:szCs w:val="17"/>
              </w:rPr>
              <w:t>合</w:t>
            </w:r>
            <w:r>
              <w:rPr>
                <w:rFonts w:ascii="黑体" w:hAnsi="黑体" w:eastAsia="黑体" w:cs="黑体"/>
                <w:spacing w:val="5"/>
                <w:sz w:val="17"/>
                <w:szCs w:val="17"/>
              </w:rPr>
              <w:t xml:space="preserve">    计</w:t>
            </w:r>
          </w:p>
        </w:tc>
        <w:tc>
          <w:tcPr>
            <w:tcW w:w="1091" w:type="dxa"/>
            <w:vAlign w:val="top"/>
          </w:tcPr>
          <w:p>
            <w:pPr>
              <w:spacing w:before="116" w:line="192" w:lineRule="auto"/>
              <w:ind w:left="342"/>
              <w:rPr>
                <w:rFonts w:ascii="宋体" w:hAnsi="宋体" w:eastAsia="宋体" w:cs="宋体"/>
                <w:sz w:val="17"/>
                <w:szCs w:val="17"/>
              </w:rPr>
            </w:pPr>
          </w:p>
        </w:tc>
        <w:tc>
          <w:tcPr>
            <w:tcW w:w="1118" w:type="dxa"/>
            <w:tcBorders>
              <w:right w:val="single" w:color="000000" w:sz="6" w:space="0"/>
            </w:tcBorders>
            <w:vAlign w:val="top"/>
          </w:tcPr>
          <w:p>
            <w:pPr>
              <w:rPr>
                <w:rFonts w:ascii="Arial"/>
                <w:sz w:val="21"/>
              </w:rPr>
            </w:pPr>
          </w:p>
        </w:tc>
      </w:tr>
    </w:tbl>
    <w:p>
      <w:pPr>
        <w:spacing w:before="148" w:line="227" w:lineRule="auto"/>
        <w:ind w:left="2808"/>
        <w:rPr>
          <w:rFonts w:ascii="黑体" w:hAnsi="黑体" w:eastAsia="黑体" w:cs="黑体"/>
          <w:spacing w:val="10"/>
          <w:sz w:val="35"/>
          <w:szCs w:val="35"/>
          <w14:textOutline w14:w="6537" w14:cap="sq" w14:cmpd="sng">
            <w14:solidFill>
              <w14:srgbClr w14:val="000000"/>
            </w14:solidFill>
            <w14:prstDash w14:val="solid"/>
            <w14:bevel/>
          </w14:textOutline>
        </w:rPr>
      </w:pPr>
    </w:p>
    <w:p>
      <w:pPr>
        <w:spacing w:before="148" w:line="227" w:lineRule="auto"/>
        <w:ind w:left="2808"/>
        <w:rPr>
          <w:rFonts w:ascii="黑体" w:hAnsi="黑体" w:eastAsia="黑体" w:cs="黑体"/>
          <w:spacing w:val="10"/>
          <w:sz w:val="35"/>
          <w:szCs w:val="35"/>
          <w14:textOutline w14:w="6537" w14:cap="sq" w14:cmpd="sng">
            <w14:solidFill>
              <w14:srgbClr w14:val="000000"/>
            </w14:solidFill>
            <w14:prstDash w14:val="solid"/>
            <w14:bevel/>
          </w14:textOutline>
        </w:rPr>
      </w:pPr>
    </w:p>
    <w:p>
      <w:pPr>
        <w:spacing w:before="148" w:line="227" w:lineRule="auto"/>
        <w:ind w:left="2808"/>
        <w:rPr>
          <w:rFonts w:ascii="黑体" w:hAnsi="黑体" w:eastAsia="黑体" w:cs="黑体"/>
          <w:spacing w:val="10"/>
          <w:sz w:val="35"/>
          <w:szCs w:val="35"/>
          <w14:textOutline w14:w="6537" w14:cap="sq" w14:cmpd="sng">
            <w14:solidFill>
              <w14:srgbClr w14:val="000000"/>
            </w14:solidFill>
            <w14:prstDash w14:val="solid"/>
            <w14:bevel/>
          </w14:textOutline>
        </w:rPr>
      </w:pPr>
    </w:p>
    <w:p>
      <w:pPr>
        <w:spacing w:before="148" w:line="227" w:lineRule="auto"/>
        <w:ind w:left="2808"/>
        <w:rPr>
          <w:rFonts w:ascii="黑体" w:hAnsi="黑体" w:eastAsia="黑体" w:cs="黑体"/>
          <w:sz w:val="35"/>
          <w:szCs w:val="35"/>
        </w:rPr>
      </w:pPr>
      <w:r>
        <w:rPr>
          <w:rFonts w:ascii="黑体" w:hAnsi="黑体" w:eastAsia="黑体" w:cs="黑体"/>
          <w:spacing w:val="10"/>
          <w:sz w:val="35"/>
          <w:szCs w:val="35"/>
          <w14:textOutline w14:w="6537" w14:cap="sq" w14:cmpd="sng">
            <w14:solidFill>
              <w14:srgbClr w14:val="000000"/>
            </w14:solidFill>
            <w14:prstDash w14:val="solid"/>
            <w14:bevel/>
          </w14:textOutline>
        </w:rPr>
        <w:t>工程量清单综合单价分析</w:t>
      </w:r>
      <w:r>
        <w:rPr>
          <w:rFonts w:ascii="黑体" w:hAnsi="黑体" w:eastAsia="黑体" w:cs="黑体"/>
          <w:spacing w:val="8"/>
          <w:sz w:val="35"/>
          <w:szCs w:val="35"/>
          <w14:textOutline w14:w="6537" w14:cap="sq" w14:cmpd="sng">
            <w14:solidFill>
              <w14:srgbClr w14:val="000000"/>
            </w14:solidFill>
            <w14:prstDash w14:val="solid"/>
            <w14:bevel/>
          </w14:textOutline>
        </w:rPr>
        <w:t>表</w:t>
      </w:r>
    </w:p>
    <w:p>
      <w:pPr>
        <w:spacing w:before="240" w:line="233" w:lineRule="auto"/>
        <w:ind w:left="48"/>
        <w:rPr>
          <w:rFonts w:ascii="黑体" w:hAnsi="黑体" w:eastAsia="黑体" w:cs="黑体"/>
          <w:sz w:val="17"/>
          <w:szCs w:val="17"/>
        </w:rPr>
      </w:pPr>
      <w:r>
        <w:rPr>
          <w:rFonts w:ascii="黑体" w:hAnsi="黑体" w:eastAsia="黑体" w:cs="黑体"/>
          <w:spacing w:val="6"/>
          <w:sz w:val="17"/>
          <w:szCs w:val="17"/>
        </w:rPr>
        <w:t>工程名称：舜耕路会展中心消防红外对射改造项</w:t>
      </w:r>
      <w:r>
        <w:rPr>
          <w:rFonts w:ascii="黑体" w:hAnsi="黑体" w:eastAsia="黑体" w:cs="黑体"/>
          <w:spacing w:val="5"/>
          <w:sz w:val="17"/>
          <w:szCs w:val="17"/>
        </w:rPr>
        <w:t>目</w:t>
      </w:r>
      <w:r>
        <w:rPr>
          <w:rFonts w:ascii="黑体" w:hAnsi="黑体" w:eastAsia="黑体" w:cs="黑体"/>
          <w:spacing w:val="3"/>
          <w:sz w:val="17"/>
          <w:szCs w:val="17"/>
        </w:rPr>
        <w:t xml:space="preserve">：                                              </w:t>
      </w:r>
    </w:p>
    <w:p>
      <w:pPr>
        <w:spacing w:line="126" w:lineRule="exact"/>
      </w:pPr>
    </w:p>
    <w:tbl>
      <w:tblPr>
        <w:tblStyle w:val="12"/>
        <w:tblpPr w:leftFromText="180" w:rightFromText="180" w:vertAnchor="text" w:horzAnchor="page" w:tblpX="1272" w:tblpY="161"/>
        <w:tblOverlap w:val="never"/>
        <w:tblW w:w="94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2345"/>
        <w:gridCol w:w="668"/>
        <w:gridCol w:w="940"/>
        <w:gridCol w:w="669"/>
        <w:gridCol w:w="736"/>
        <w:gridCol w:w="682"/>
        <w:gridCol w:w="804"/>
        <w:gridCol w:w="873"/>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55" w:type="dxa"/>
            <w:vMerge w:val="restart"/>
            <w:tcBorders>
              <w:left w:val="single" w:color="00000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151"/>
              <w:jc w:val="center"/>
              <w:textAlignment w:val="auto"/>
              <w:rPr>
                <w:rFonts w:ascii="黑体" w:hAnsi="黑体" w:eastAsia="黑体" w:cs="黑体"/>
                <w:sz w:val="17"/>
                <w:szCs w:val="17"/>
              </w:rPr>
            </w:pPr>
            <w:r>
              <w:rPr>
                <w:rFonts w:ascii="黑体" w:hAnsi="黑体" w:eastAsia="黑体" w:cs="黑体"/>
                <w:spacing w:val="6"/>
                <w:sz w:val="17"/>
                <w:szCs w:val="17"/>
              </w:rPr>
              <w:t>序号</w:t>
            </w:r>
          </w:p>
        </w:tc>
        <w:tc>
          <w:tcPr>
            <w:tcW w:w="234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812"/>
              <w:jc w:val="both"/>
              <w:textAlignment w:val="auto"/>
              <w:rPr>
                <w:rFonts w:ascii="黑体" w:hAnsi="黑体" w:eastAsia="黑体" w:cs="黑体"/>
                <w:sz w:val="17"/>
                <w:szCs w:val="17"/>
              </w:rPr>
            </w:pPr>
            <w:r>
              <w:rPr>
                <w:rFonts w:ascii="黑体" w:hAnsi="黑体" w:eastAsia="黑体" w:cs="黑体"/>
                <w:spacing w:val="6"/>
                <w:sz w:val="17"/>
                <w:szCs w:val="17"/>
              </w:rPr>
              <w:t>名</w:t>
            </w:r>
            <w:r>
              <w:rPr>
                <w:rFonts w:ascii="黑体" w:hAnsi="黑体" w:eastAsia="黑体" w:cs="黑体"/>
                <w:spacing w:val="5"/>
                <w:sz w:val="17"/>
                <w:szCs w:val="17"/>
              </w:rPr>
              <w:t>称</w:t>
            </w:r>
          </w:p>
        </w:tc>
        <w:tc>
          <w:tcPr>
            <w:tcW w:w="66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67"/>
              <w:jc w:val="center"/>
              <w:textAlignment w:val="auto"/>
              <w:rPr>
                <w:rFonts w:ascii="黑体" w:hAnsi="黑体" w:eastAsia="黑体" w:cs="黑体"/>
                <w:sz w:val="17"/>
                <w:szCs w:val="17"/>
              </w:rPr>
            </w:pPr>
            <w:r>
              <w:rPr>
                <w:rFonts w:ascii="黑体" w:hAnsi="黑体" w:eastAsia="黑体" w:cs="黑体"/>
                <w:spacing w:val="4"/>
                <w:sz w:val="17"/>
                <w:szCs w:val="17"/>
              </w:rPr>
              <w:t>单位</w:t>
            </w:r>
          </w:p>
        </w:tc>
        <w:tc>
          <w:tcPr>
            <w:tcW w:w="94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81"/>
              <w:jc w:val="center"/>
              <w:textAlignment w:val="auto"/>
              <w:rPr>
                <w:rFonts w:ascii="黑体" w:hAnsi="黑体" w:eastAsia="黑体" w:cs="黑体"/>
                <w:sz w:val="17"/>
                <w:szCs w:val="17"/>
              </w:rPr>
            </w:pPr>
            <w:r>
              <w:rPr>
                <w:rFonts w:ascii="黑体" w:hAnsi="黑体" w:eastAsia="黑体" w:cs="黑体"/>
                <w:spacing w:val="8"/>
                <w:sz w:val="17"/>
                <w:szCs w:val="17"/>
              </w:rPr>
              <w:t>工</w:t>
            </w:r>
            <w:r>
              <w:rPr>
                <w:rFonts w:ascii="黑体" w:hAnsi="黑体" w:eastAsia="黑体" w:cs="黑体"/>
                <w:spacing w:val="7"/>
                <w:sz w:val="17"/>
                <w:szCs w:val="17"/>
              </w:rPr>
              <w:t>程量</w:t>
            </w:r>
          </w:p>
        </w:tc>
        <w:tc>
          <w:tcPr>
            <w:tcW w:w="376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1369"/>
              <w:jc w:val="center"/>
              <w:textAlignment w:val="auto"/>
              <w:rPr>
                <w:rFonts w:ascii="黑体" w:hAnsi="黑体" w:eastAsia="黑体" w:cs="黑体"/>
                <w:sz w:val="17"/>
                <w:szCs w:val="17"/>
              </w:rPr>
            </w:pPr>
            <w:r>
              <w:rPr>
                <w:rFonts w:ascii="黑体" w:hAnsi="黑体" w:eastAsia="黑体" w:cs="黑体"/>
                <w:spacing w:val="9"/>
                <w:sz w:val="17"/>
                <w:szCs w:val="17"/>
              </w:rPr>
              <w:t>综</w:t>
            </w:r>
            <w:r>
              <w:rPr>
                <w:rFonts w:ascii="黑体" w:hAnsi="黑体" w:eastAsia="黑体" w:cs="黑体"/>
                <w:spacing w:val="8"/>
                <w:sz w:val="17"/>
                <w:szCs w:val="17"/>
              </w:rPr>
              <w:t>合单价组成(元)</w:t>
            </w:r>
          </w:p>
        </w:tc>
        <w:tc>
          <w:tcPr>
            <w:tcW w:w="1064" w:type="dxa"/>
            <w:vMerge w:val="restart"/>
            <w:tcBorders>
              <w:bottom w:val="nil"/>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84" w:right="68"/>
              <w:jc w:val="center"/>
              <w:textAlignment w:val="auto"/>
              <w:rPr>
                <w:rFonts w:ascii="黑体" w:hAnsi="黑体" w:eastAsia="黑体" w:cs="黑体"/>
                <w:spacing w:val="8"/>
                <w:sz w:val="17"/>
                <w:szCs w:val="17"/>
              </w:rPr>
            </w:pPr>
            <w:r>
              <w:rPr>
                <w:rFonts w:ascii="黑体" w:hAnsi="黑体" w:eastAsia="黑体" w:cs="黑体"/>
                <w:spacing w:val="8"/>
                <w:sz w:val="17"/>
                <w:szCs w:val="17"/>
              </w:rPr>
              <w:t>综</w:t>
            </w:r>
            <w:r>
              <w:rPr>
                <w:rFonts w:hint="eastAsia" w:ascii="黑体" w:hAnsi="黑体" w:eastAsia="黑体" w:cs="黑体"/>
                <w:spacing w:val="8"/>
                <w:sz w:val="17"/>
                <w:szCs w:val="17"/>
                <w:lang w:val="en-US" w:eastAsia="zh-CN"/>
              </w:rPr>
              <w:t xml:space="preserve">  </w:t>
            </w:r>
            <w:r>
              <w:rPr>
                <w:rFonts w:ascii="黑体" w:hAnsi="黑体" w:eastAsia="黑体" w:cs="黑体"/>
                <w:spacing w:val="8"/>
                <w:sz w:val="17"/>
                <w:szCs w:val="17"/>
              </w:rPr>
              <w:t>合</w:t>
            </w:r>
          </w:p>
          <w:p>
            <w:pPr>
              <w:keepNext w:val="0"/>
              <w:keepLines w:val="0"/>
              <w:pageBreakBefore w:val="0"/>
              <w:widowControl w:val="0"/>
              <w:kinsoku/>
              <w:wordWrap/>
              <w:overflowPunct/>
              <w:topLinePunct w:val="0"/>
              <w:autoSpaceDE/>
              <w:autoSpaceDN/>
              <w:bidi w:val="0"/>
              <w:adjustRightInd/>
              <w:snapToGrid/>
              <w:spacing w:line="240" w:lineRule="auto"/>
              <w:ind w:left="84" w:right="68"/>
              <w:jc w:val="center"/>
              <w:textAlignment w:val="auto"/>
              <w:rPr>
                <w:rFonts w:ascii="黑体" w:hAnsi="黑体" w:eastAsia="黑体" w:cs="黑体"/>
                <w:sz w:val="17"/>
                <w:szCs w:val="17"/>
              </w:rPr>
            </w:pPr>
            <w:r>
              <w:rPr>
                <w:rFonts w:hint="eastAsia" w:ascii="黑体" w:hAnsi="黑体" w:eastAsia="黑体" w:cs="黑体"/>
                <w:spacing w:val="7"/>
                <w:sz w:val="17"/>
                <w:szCs w:val="17"/>
                <w:lang w:val="en-US" w:eastAsia="zh-CN"/>
              </w:rPr>
              <w:t>单</w:t>
            </w:r>
            <w:r>
              <w:rPr>
                <w:rFonts w:ascii="黑体" w:hAnsi="黑体" w:eastAsia="黑体" w:cs="黑体"/>
                <w:spacing w:val="7"/>
                <w:sz w:val="17"/>
                <w:szCs w:val="17"/>
              </w:rPr>
              <w:t>价</w:t>
            </w:r>
            <w:r>
              <w:rPr>
                <w:rFonts w:ascii="黑体" w:hAnsi="黑体" w:eastAsia="黑体" w:cs="黑体"/>
                <w:spacing w:val="5"/>
                <w:sz w:val="17"/>
                <w:szCs w:val="17"/>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55" w:type="dxa"/>
            <w:vMerge w:val="continue"/>
            <w:tcBorders>
              <w:top w:val="nil"/>
              <w:left w:val="single" w:color="000000" w:sz="6" w:space="0"/>
            </w:tcBorders>
            <w:vAlign w:val="top"/>
          </w:tcPr>
          <w:p>
            <w:pPr>
              <w:rPr>
                <w:rFonts w:ascii="Arial"/>
                <w:sz w:val="21"/>
              </w:rPr>
            </w:pPr>
          </w:p>
        </w:tc>
        <w:tc>
          <w:tcPr>
            <w:tcW w:w="2345" w:type="dxa"/>
            <w:vMerge w:val="continue"/>
            <w:tcBorders>
              <w:top w:val="nil"/>
            </w:tcBorders>
            <w:vAlign w:val="top"/>
          </w:tcPr>
          <w:p>
            <w:pPr>
              <w:rPr>
                <w:rFonts w:ascii="Arial"/>
                <w:sz w:val="21"/>
              </w:rPr>
            </w:pPr>
          </w:p>
        </w:tc>
        <w:tc>
          <w:tcPr>
            <w:tcW w:w="668" w:type="dxa"/>
            <w:vMerge w:val="continue"/>
            <w:tcBorders>
              <w:top w:val="nil"/>
            </w:tcBorders>
            <w:vAlign w:val="top"/>
          </w:tcPr>
          <w:p>
            <w:pPr>
              <w:rPr>
                <w:rFonts w:ascii="Arial"/>
                <w:sz w:val="21"/>
              </w:rPr>
            </w:pPr>
          </w:p>
        </w:tc>
        <w:tc>
          <w:tcPr>
            <w:tcW w:w="940" w:type="dxa"/>
            <w:vMerge w:val="continue"/>
            <w:tcBorders>
              <w:top w:val="nil"/>
            </w:tcBorders>
            <w:vAlign w:val="center"/>
          </w:tcPr>
          <w:p>
            <w:pPr>
              <w:jc w:val="center"/>
              <w:rPr>
                <w:rFonts w:ascii="Arial"/>
                <w:sz w:val="21"/>
              </w:rPr>
            </w:pPr>
          </w:p>
        </w:tc>
        <w:tc>
          <w:tcPr>
            <w:tcW w:w="669" w:type="dxa"/>
            <w:vAlign w:val="top"/>
          </w:tcPr>
          <w:p>
            <w:pPr>
              <w:spacing w:before="249" w:line="234" w:lineRule="auto"/>
              <w:ind w:left="23"/>
              <w:rPr>
                <w:rFonts w:ascii="黑体" w:hAnsi="黑体" w:eastAsia="黑体" w:cs="黑体"/>
                <w:sz w:val="17"/>
                <w:szCs w:val="17"/>
              </w:rPr>
            </w:pPr>
            <w:r>
              <w:rPr>
                <w:rFonts w:ascii="黑体" w:hAnsi="黑体" w:eastAsia="黑体" w:cs="黑体"/>
                <w:spacing w:val="8"/>
                <w:sz w:val="17"/>
                <w:szCs w:val="17"/>
              </w:rPr>
              <w:t>人</w:t>
            </w:r>
            <w:r>
              <w:rPr>
                <w:rFonts w:ascii="黑体" w:hAnsi="黑体" w:eastAsia="黑体" w:cs="黑体"/>
                <w:spacing w:val="6"/>
                <w:sz w:val="17"/>
                <w:szCs w:val="17"/>
              </w:rPr>
              <w:t>工费</w:t>
            </w:r>
          </w:p>
        </w:tc>
        <w:tc>
          <w:tcPr>
            <w:tcW w:w="736" w:type="dxa"/>
            <w:vAlign w:val="top"/>
          </w:tcPr>
          <w:p>
            <w:pPr>
              <w:spacing w:before="249" w:line="233" w:lineRule="auto"/>
              <w:ind w:left="19"/>
              <w:rPr>
                <w:rFonts w:ascii="黑体" w:hAnsi="黑体" w:eastAsia="黑体" w:cs="黑体"/>
                <w:sz w:val="17"/>
                <w:szCs w:val="17"/>
              </w:rPr>
            </w:pPr>
            <w:r>
              <w:rPr>
                <w:rFonts w:ascii="黑体" w:hAnsi="黑体" w:eastAsia="黑体" w:cs="黑体"/>
                <w:spacing w:val="8"/>
                <w:sz w:val="17"/>
                <w:szCs w:val="17"/>
              </w:rPr>
              <w:t>材料</w:t>
            </w:r>
            <w:r>
              <w:rPr>
                <w:rFonts w:ascii="黑体" w:hAnsi="黑体" w:eastAsia="黑体" w:cs="黑体"/>
                <w:spacing w:val="7"/>
                <w:sz w:val="17"/>
                <w:szCs w:val="17"/>
              </w:rPr>
              <w:t>费</w:t>
            </w:r>
          </w:p>
        </w:tc>
        <w:tc>
          <w:tcPr>
            <w:tcW w:w="682" w:type="dxa"/>
            <w:vAlign w:val="top"/>
          </w:tcPr>
          <w:p>
            <w:pPr>
              <w:spacing w:before="249" w:line="234" w:lineRule="auto"/>
              <w:ind w:left="20"/>
              <w:rPr>
                <w:rFonts w:ascii="黑体" w:hAnsi="黑体" w:eastAsia="黑体" w:cs="黑体"/>
                <w:sz w:val="17"/>
                <w:szCs w:val="17"/>
              </w:rPr>
            </w:pPr>
            <w:r>
              <w:rPr>
                <w:rFonts w:ascii="黑体" w:hAnsi="黑体" w:eastAsia="黑体" w:cs="黑体"/>
                <w:spacing w:val="8"/>
                <w:sz w:val="17"/>
                <w:szCs w:val="17"/>
              </w:rPr>
              <w:t>机械费</w:t>
            </w:r>
          </w:p>
        </w:tc>
        <w:tc>
          <w:tcPr>
            <w:tcW w:w="804" w:type="dxa"/>
            <w:vAlign w:val="top"/>
          </w:tcPr>
          <w:p>
            <w:pPr>
              <w:spacing w:before="249" w:line="232" w:lineRule="auto"/>
              <w:ind w:left="23"/>
              <w:rPr>
                <w:rFonts w:ascii="黑体" w:hAnsi="黑体" w:eastAsia="黑体" w:cs="黑体"/>
                <w:sz w:val="17"/>
                <w:szCs w:val="17"/>
              </w:rPr>
            </w:pPr>
            <w:r>
              <w:rPr>
                <w:rFonts w:ascii="黑体" w:hAnsi="黑体" w:eastAsia="黑体" w:cs="黑体"/>
                <w:spacing w:val="8"/>
                <w:sz w:val="17"/>
                <w:szCs w:val="17"/>
              </w:rPr>
              <w:t>计费基础</w:t>
            </w:r>
          </w:p>
        </w:tc>
        <w:tc>
          <w:tcPr>
            <w:tcW w:w="873" w:type="dxa"/>
            <w:vAlign w:val="top"/>
          </w:tcPr>
          <w:p>
            <w:pPr>
              <w:spacing w:before="93" w:line="285" w:lineRule="auto"/>
              <w:ind w:left="26" w:right="81"/>
              <w:rPr>
                <w:rFonts w:ascii="黑体" w:hAnsi="黑体" w:eastAsia="黑体" w:cs="黑体"/>
                <w:sz w:val="17"/>
                <w:szCs w:val="17"/>
              </w:rPr>
            </w:pPr>
            <w:r>
              <w:rPr>
                <w:rFonts w:ascii="黑体" w:hAnsi="黑体" w:eastAsia="黑体" w:cs="黑体"/>
                <w:spacing w:val="8"/>
                <w:sz w:val="17"/>
                <w:szCs w:val="17"/>
              </w:rPr>
              <w:t>管理费</w:t>
            </w:r>
            <w:r>
              <w:rPr>
                <w:rFonts w:ascii="黑体" w:hAnsi="黑体" w:eastAsia="黑体" w:cs="黑体"/>
                <w:spacing w:val="7"/>
                <w:sz w:val="17"/>
                <w:szCs w:val="17"/>
              </w:rPr>
              <w:t>和</w:t>
            </w:r>
            <w:r>
              <w:rPr>
                <w:rFonts w:ascii="黑体" w:hAnsi="黑体" w:eastAsia="黑体" w:cs="黑体"/>
                <w:spacing w:val="6"/>
                <w:sz w:val="17"/>
                <w:szCs w:val="17"/>
              </w:rPr>
              <w:t>利</w:t>
            </w:r>
            <w:r>
              <w:rPr>
                <w:rFonts w:ascii="黑体" w:hAnsi="黑体" w:eastAsia="黑体" w:cs="黑体"/>
                <w:spacing w:val="5"/>
                <w:sz w:val="17"/>
                <w:szCs w:val="17"/>
              </w:rPr>
              <w:t>润</w:t>
            </w:r>
          </w:p>
        </w:tc>
        <w:tc>
          <w:tcPr>
            <w:tcW w:w="106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55" w:type="dxa"/>
            <w:tcBorders>
              <w:left w:val="single" w:color="000000" w:sz="6" w:space="0"/>
            </w:tcBorders>
            <w:vAlign w:val="top"/>
          </w:tcPr>
          <w:p>
            <w:pPr>
              <w:spacing w:before="267" w:line="194" w:lineRule="auto"/>
              <w:ind w:left="299"/>
              <w:rPr>
                <w:rFonts w:ascii="宋体" w:hAnsi="宋体" w:eastAsia="宋体" w:cs="宋体"/>
                <w:sz w:val="17"/>
                <w:szCs w:val="17"/>
              </w:rPr>
            </w:pPr>
            <w:r>
              <w:rPr>
                <w:rFonts w:ascii="宋体" w:hAnsi="宋体" w:eastAsia="宋体" w:cs="宋体"/>
                <w:sz w:val="17"/>
                <w:szCs w:val="17"/>
              </w:rPr>
              <w:t>1</w:t>
            </w:r>
          </w:p>
        </w:tc>
        <w:tc>
          <w:tcPr>
            <w:tcW w:w="2345" w:type="dxa"/>
            <w:vAlign w:val="top"/>
          </w:tcPr>
          <w:p>
            <w:pPr>
              <w:spacing w:before="83" w:line="312" w:lineRule="exact"/>
              <w:ind w:left="20"/>
              <w:rPr>
                <w:rFonts w:ascii="宋体" w:hAnsi="宋体" w:eastAsia="宋体" w:cs="宋体"/>
                <w:sz w:val="17"/>
                <w:szCs w:val="17"/>
              </w:rPr>
            </w:pPr>
            <w:r>
              <w:rPr>
                <w:rFonts w:ascii="宋体" w:hAnsi="宋体" w:eastAsia="宋体" w:cs="宋体"/>
                <w:spacing w:val="10"/>
                <w:position w:val="10"/>
                <w:sz w:val="17"/>
                <w:szCs w:val="17"/>
              </w:rPr>
              <w:t>红</w:t>
            </w:r>
            <w:r>
              <w:rPr>
                <w:rFonts w:ascii="宋体" w:hAnsi="宋体" w:eastAsia="宋体" w:cs="宋体"/>
                <w:spacing w:val="8"/>
                <w:position w:val="10"/>
                <w:sz w:val="17"/>
                <w:szCs w:val="17"/>
              </w:rPr>
              <w:t>外对射探测器</w:t>
            </w:r>
          </w:p>
          <w:p>
            <w:pPr>
              <w:spacing w:line="228" w:lineRule="auto"/>
              <w:ind w:left="15"/>
              <w:rPr>
                <w:rFonts w:ascii="宋体" w:hAnsi="宋体" w:eastAsia="宋体" w:cs="宋体"/>
                <w:sz w:val="17"/>
                <w:szCs w:val="17"/>
              </w:rPr>
            </w:pPr>
            <w:r>
              <w:rPr>
                <w:rFonts w:ascii="宋体" w:hAnsi="宋体" w:eastAsia="宋体" w:cs="宋体"/>
                <w:sz w:val="17"/>
                <w:szCs w:val="17"/>
              </w:rPr>
              <w:t>JTY</w:t>
            </w:r>
            <w:r>
              <w:rPr>
                <w:rFonts w:ascii="宋体" w:hAnsi="宋体" w:eastAsia="宋体" w:cs="宋体"/>
                <w:spacing w:val="3"/>
                <w:sz w:val="17"/>
                <w:szCs w:val="17"/>
              </w:rPr>
              <w:t>-</w:t>
            </w:r>
            <w:r>
              <w:rPr>
                <w:rFonts w:ascii="宋体" w:hAnsi="宋体" w:eastAsia="宋体" w:cs="宋体"/>
                <w:sz w:val="17"/>
                <w:szCs w:val="17"/>
              </w:rPr>
              <w:t>HF</w:t>
            </w:r>
            <w:r>
              <w:rPr>
                <w:rFonts w:ascii="宋体" w:hAnsi="宋体" w:eastAsia="宋体" w:cs="宋体"/>
                <w:spacing w:val="3"/>
                <w:sz w:val="17"/>
                <w:szCs w:val="17"/>
              </w:rPr>
              <w:t>-</w:t>
            </w:r>
            <w:r>
              <w:rPr>
                <w:rFonts w:ascii="宋体" w:hAnsi="宋体" w:eastAsia="宋体" w:cs="宋体"/>
                <w:sz w:val="17"/>
                <w:szCs w:val="17"/>
              </w:rPr>
              <w:t>C</w:t>
            </w:r>
            <w:r>
              <w:rPr>
                <w:rFonts w:ascii="宋体" w:hAnsi="宋体" w:eastAsia="宋体" w:cs="宋体"/>
                <w:spacing w:val="3"/>
                <w:sz w:val="17"/>
                <w:szCs w:val="17"/>
              </w:rPr>
              <w:t>33 赋安</w:t>
            </w:r>
          </w:p>
        </w:tc>
        <w:tc>
          <w:tcPr>
            <w:tcW w:w="668" w:type="dxa"/>
            <w:vAlign w:val="top"/>
          </w:tcPr>
          <w:p>
            <w:pPr>
              <w:spacing w:before="238" w:line="232" w:lineRule="auto"/>
              <w:ind w:left="153"/>
              <w:rPr>
                <w:rFonts w:ascii="宋体" w:hAnsi="宋体" w:eastAsia="宋体" w:cs="宋体"/>
                <w:sz w:val="17"/>
                <w:szCs w:val="17"/>
              </w:rPr>
            </w:pPr>
            <w:r>
              <w:rPr>
                <w:rFonts w:ascii="宋体" w:hAnsi="宋体" w:eastAsia="宋体" w:cs="宋体"/>
                <w:spacing w:val="3"/>
                <w:sz w:val="17"/>
                <w:szCs w:val="17"/>
              </w:rPr>
              <w:t>对</w:t>
            </w:r>
          </w:p>
        </w:tc>
        <w:tc>
          <w:tcPr>
            <w:tcW w:w="940" w:type="dxa"/>
            <w:vAlign w:val="center"/>
          </w:tcPr>
          <w:p>
            <w:pPr>
              <w:spacing w:before="267" w:line="192" w:lineRule="auto"/>
              <w:jc w:val="center"/>
              <w:rPr>
                <w:rFonts w:ascii="宋体" w:hAnsi="宋体" w:eastAsia="宋体" w:cs="宋体"/>
                <w:sz w:val="17"/>
                <w:szCs w:val="17"/>
              </w:rPr>
            </w:pPr>
            <w:r>
              <w:rPr>
                <w:rFonts w:ascii="宋体" w:hAnsi="宋体" w:eastAsia="宋体" w:cs="宋体"/>
                <w:sz w:val="17"/>
                <w:szCs w:val="17"/>
              </w:rPr>
              <w:t>9</w:t>
            </w:r>
          </w:p>
        </w:tc>
        <w:tc>
          <w:tcPr>
            <w:tcW w:w="669" w:type="dxa"/>
            <w:vAlign w:val="top"/>
          </w:tcPr>
          <w:p>
            <w:pPr>
              <w:spacing w:before="266" w:line="193" w:lineRule="auto"/>
              <w:ind w:left="227"/>
              <w:rPr>
                <w:rFonts w:ascii="宋体" w:hAnsi="宋体" w:eastAsia="宋体" w:cs="宋体"/>
                <w:sz w:val="17"/>
                <w:szCs w:val="17"/>
              </w:rPr>
            </w:pPr>
          </w:p>
        </w:tc>
        <w:tc>
          <w:tcPr>
            <w:tcW w:w="736" w:type="dxa"/>
            <w:vAlign w:val="top"/>
          </w:tcPr>
          <w:p>
            <w:pPr>
              <w:spacing w:before="267" w:line="192" w:lineRule="auto"/>
              <w:ind w:left="292"/>
              <w:rPr>
                <w:rFonts w:ascii="宋体" w:hAnsi="宋体" w:eastAsia="宋体" w:cs="宋体"/>
                <w:sz w:val="17"/>
                <w:szCs w:val="17"/>
              </w:rPr>
            </w:pPr>
          </w:p>
        </w:tc>
        <w:tc>
          <w:tcPr>
            <w:tcW w:w="682" w:type="dxa"/>
            <w:vAlign w:val="top"/>
          </w:tcPr>
          <w:p>
            <w:pPr>
              <w:spacing w:before="267" w:line="192" w:lineRule="auto"/>
              <w:ind w:left="382"/>
              <w:rPr>
                <w:rFonts w:ascii="宋体" w:hAnsi="宋体" w:eastAsia="宋体" w:cs="宋体"/>
                <w:sz w:val="17"/>
                <w:szCs w:val="17"/>
              </w:rPr>
            </w:pPr>
          </w:p>
        </w:tc>
        <w:tc>
          <w:tcPr>
            <w:tcW w:w="804" w:type="dxa"/>
            <w:vAlign w:val="top"/>
          </w:tcPr>
          <w:p>
            <w:pPr>
              <w:spacing w:before="266" w:line="193" w:lineRule="auto"/>
              <w:ind w:left="187"/>
              <w:rPr>
                <w:rFonts w:ascii="宋体" w:hAnsi="宋体" w:eastAsia="宋体" w:cs="宋体"/>
                <w:sz w:val="17"/>
                <w:szCs w:val="17"/>
              </w:rPr>
            </w:pPr>
          </w:p>
        </w:tc>
        <w:tc>
          <w:tcPr>
            <w:tcW w:w="873" w:type="dxa"/>
            <w:vAlign w:val="top"/>
          </w:tcPr>
          <w:p>
            <w:pPr>
              <w:spacing w:before="267" w:line="192" w:lineRule="auto"/>
              <w:ind w:left="279"/>
              <w:rPr>
                <w:rFonts w:ascii="宋体" w:hAnsi="宋体" w:eastAsia="宋体" w:cs="宋体"/>
                <w:sz w:val="17"/>
                <w:szCs w:val="17"/>
              </w:rPr>
            </w:pPr>
          </w:p>
        </w:tc>
        <w:tc>
          <w:tcPr>
            <w:tcW w:w="1064" w:type="dxa"/>
            <w:tcBorders>
              <w:right w:val="single" w:color="000000" w:sz="6" w:space="0"/>
            </w:tcBorders>
            <w:vAlign w:val="top"/>
          </w:tcPr>
          <w:p>
            <w:pPr>
              <w:spacing w:before="266" w:line="193" w:lineRule="auto"/>
              <w:ind w:left="145"/>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55" w:type="dxa"/>
            <w:tcBorders>
              <w:left w:val="single" w:color="000000" w:sz="6" w:space="0"/>
            </w:tcBorders>
            <w:vAlign w:val="top"/>
          </w:tcPr>
          <w:p>
            <w:pPr>
              <w:rPr>
                <w:rFonts w:ascii="Arial"/>
                <w:sz w:val="21"/>
              </w:rPr>
            </w:pPr>
          </w:p>
        </w:tc>
        <w:tc>
          <w:tcPr>
            <w:tcW w:w="2345" w:type="dxa"/>
            <w:vAlign w:val="top"/>
          </w:tcPr>
          <w:p>
            <w:pPr>
              <w:spacing w:before="85" w:line="230" w:lineRule="auto"/>
              <w:ind w:left="25"/>
              <w:rPr>
                <w:rFonts w:ascii="宋体" w:hAnsi="宋体" w:eastAsia="宋体" w:cs="宋体"/>
                <w:sz w:val="17"/>
                <w:szCs w:val="17"/>
              </w:rPr>
            </w:pPr>
            <w:r>
              <w:rPr>
                <w:rFonts w:ascii="宋体" w:hAnsi="宋体" w:eastAsia="宋体" w:cs="宋体"/>
                <w:spacing w:val="14"/>
                <w:sz w:val="17"/>
                <w:szCs w:val="17"/>
              </w:rPr>
              <w:t>点</w:t>
            </w:r>
            <w:r>
              <w:rPr>
                <w:rFonts w:ascii="宋体" w:hAnsi="宋体" w:eastAsia="宋体" w:cs="宋体"/>
                <w:spacing w:val="7"/>
                <w:sz w:val="17"/>
                <w:szCs w:val="17"/>
              </w:rPr>
              <w:t>型探测器安装 光束</w:t>
            </w:r>
          </w:p>
        </w:tc>
        <w:tc>
          <w:tcPr>
            <w:tcW w:w="668" w:type="dxa"/>
            <w:vAlign w:val="top"/>
          </w:tcPr>
          <w:p>
            <w:pPr>
              <w:spacing w:before="85" w:line="232" w:lineRule="auto"/>
              <w:ind w:left="153"/>
              <w:rPr>
                <w:rFonts w:ascii="宋体" w:hAnsi="宋体" w:eastAsia="宋体" w:cs="宋体"/>
                <w:sz w:val="17"/>
                <w:szCs w:val="17"/>
              </w:rPr>
            </w:pPr>
            <w:r>
              <w:rPr>
                <w:rFonts w:ascii="宋体" w:hAnsi="宋体" w:eastAsia="宋体" w:cs="宋体"/>
                <w:spacing w:val="3"/>
                <w:sz w:val="17"/>
                <w:szCs w:val="17"/>
              </w:rPr>
              <w:t>对</w:t>
            </w:r>
          </w:p>
        </w:tc>
        <w:tc>
          <w:tcPr>
            <w:tcW w:w="940" w:type="dxa"/>
            <w:vAlign w:val="center"/>
          </w:tcPr>
          <w:p>
            <w:pPr>
              <w:spacing w:before="114" w:line="192" w:lineRule="auto"/>
              <w:jc w:val="center"/>
              <w:rPr>
                <w:rFonts w:ascii="宋体" w:hAnsi="宋体" w:eastAsia="宋体" w:cs="宋体"/>
                <w:sz w:val="17"/>
                <w:szCs w:val="17"/>
              </w:rPr>
            </w:pPr>
            <w:r>
              <w:rPr>
                <w:rFonts w:ascii="宋体" w:hAnsi="宋体" w:eastAsia="宋体" w:cs="宋体"/>
                <w:sz w:val="17"/>
                <w:szCs w:val="17"/>
              </w:rPr>
              <w:t>9</w:t>
            </w:r>
          </w:p>
        </w:tc>
        <w:tc>
          <w:tcPr>
            <w:tcW w:w="669" w:type="dxa"/>
            <w:vAlign w:val="top"/>
          </w:tcPr>
          <w:p>
            <w:pPr>
              <w:spacing w:before="114" w:line="192" w:lineRule="auto"/>
              <w:ind w:left="309"/>
              <w:rPr>
                <w:rFonts w:ascii="宋体" w:hAnsi="宋体" w:eastAsia="宋体" w:cs="宋体"/>
                <w:sz w:val="17"/>
                <w:szCs w:val="17"/>
              </w:rPr>
            </w:pPr>
          </w:p>
        </w:tc>
        <w:tc>
          <w:tcPr>
            <w:tcW w:w="736" w:type="dxa"/>
            <w:vAlign w:val="top"/>
          </w:tcPr>
          <w:p>
            <w:pPr>
              <w:spacing w:before="113" w:line="194" w:lineRule="auto"/>
              <w:ind w:left="393"/>
              <w:rPr>
                <w:rFonts w:ascii="宋体" w:hAnsi="宋体" w:eastAsia="宋体" w:cs="宋体"/>
                <w:sz w:val="17"/>
                <w:szCs w:val="17"/>
              </w:rPr>
            </w:pPr>
          </w:p>
        </w:tc>
        <w:tc>
          <w:tcPr>
            <w:tcW w:w="682" w:type="dxa"/>
            <w:vAlign w:val="top"/>
          </w:tcPr>
          <w:p>
            <w:pPr>
              <w:spacing w:before="113" w:line="193" w:lineRule="auto"/>
              <w:ind w:left="476"/>
              <w:rPr>
                <w:rFonts w:ascii="宋体" w:hAnsi="宋体" w:eastAsia="宋体" w:cs="宋体"/>
                <w:sz w:val="17"/>
                <w:szCs w:val="17"/>
              </w:rPr>
            </w:pPr>
          </w:p>
        </w:tc>
        <w:tc>
          <w:tcPr>
            <w:tcW w:w="804" w:type="dxa"/>
            <w:vAlign w:val="top"/>
          </w:tcPr>
          <w:p>
            <w:pPr>
              <w:spacing w:before="114" w:line="192" w:lineRule="auto"/>
              <w:rPr>
                <w:rFonts w:ascii="宋体" w:hAnsi="宋体" w:eastAsia="宋体" w:cs="宋体"/>
                <w:sz w:val="17"/>
                <w:szCs w:val="17"/>
              </w:rPr>
            </w:pPr>
          </w:p>
        </w:tc>
        <w:tc>
          <w:tcPr>
            <w:tcW w:w="873" w:type="dxa"/>
            <w:vAlign w:val="top"/>
          </w:tcPr>
          <w:p>
            <w:pPr>
              <w:spacing w:before="113" w:line="194" w:lineRule="auto"/>
              <w:rPr>
                <w:rFonts w:ascii="宋体" w:hAnsi="宋体" w:eastAsia="宋体" w:cs="宋体"/>
                <w:sz w:val="17"/>
                <w:szCs w:val="17"/>
              </w:rPr>
            </w:pPr>
          </w:p>
        </w:tc>
        <w:tc>
          <w:tcPr>
            <w:tcW w:w="1064" w:type="dxa"/>
            <w:tcBorders>
              <w:right w:val="single" w:color="000000" w:sz="6" w:space="0"/>
            </w:tcBorders>
            <w:vAlign w:val="top"/>
          </w:tcPr>
          <w:p>
            <w:pPr>
              <w:spacing w:before="113" w:line="193" w:lineRule="auto"/>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655" w:type="dxa"/>
            <w:tcBorders>
              <w:left w:val="single" w:color="000000" w:sz="6" w:space="0"/>
            </w:tcBorders>
            <w:vAlign w:val="top"/>
          </w:tcPr>
          <w:p>
            <w:pPr>
              <w:rPr>
                <w:rFonts w:ascii="Arial"/>
                <w:sz w:val="21"/>
              </w:rPr>
            </w:pPr>
          </w:p>
        </w:tc>
        <w:tc>
          <w:tcPr>
            <w:tcW w:w="2345" w:type="dxa"/>
            <w:vAlign w:val="top"/>
          </w:tcPr>
          <w:p>
            <w:pPr>
              <w:spacing w:before="83" w:line="287" w:lineRule="auto"/>
              <w:ind w:left="25" w:right="163" w:firstLine="20"/>
              <w:rPr>
                <w:rFonts w:ascii="宋体" w:hAnsi="宋体" w:eastAsia="宋体" w:cs="宋体"/>
                <w:sz w:val="17"/>
                <w:szCs w:val="17"/>
              </w:rPr>
            </w:pPr>
            <w:r>
              <w:rPr>
                <w:rFonts w:ascii="宋体" w:hAnsi="宋体" w:eastAsia="宋体" w:cs="宋体"/>
                <w:spacing w:val="10"/>
                <w:sz w:val="17"/>
                <w:szCs w:val="17"/>
              </w:rPr>
              <w:t>自</w:t>
            </w:r>
            <w:r>
              <w:rPr>
                <w:rFonts w:ascii="宋体" w:hAnsi="宋体" w:eastAsia="宋体" w:cs="宋体"/>
                <w:spacing w:val="7"/>
                <w:sz w:val="17"/>
                <w:szCs w:val="17"/>
              </w:rPr>
              <w:t>动</w:t>
            </w:r>
            <w:r>
              <w:rPr>
                <w:rFonts w:ascii="宋体" w:hAnsi="宋体" w:eastAsia="宋体" w:cs="宋体"/>
                <w:spacing w:val="5"/>
                <w:sz w:val="17"/>
                <w:szCs w:val="17"/>
              </w:rPr>
              <w:t>报警系统调试≤64</w:t>
            </w:r>
            <w:r>
              <w:rPr>
                <w:rFonts w:ascii="宋体" w:hAnsi="宋体" w:eastAsia="宋体" w:cs="宋体"/>
                <w:sz w:val="17"/>
                <w:szCs w:val="17"/>
              </w:rPr>
              <w:t xml:space="preserve"> 点</w:t>
            </w:r>
          </w:p>
        </w:tc>
        <w:tc>
          <w:tcPr>
            <w:tcW w:w="668" w:type="dxa"/>
            <w:vAlign w:val="top"/>
          </w:tcPr>
          <w:p>
            <w:pPr>
              <w:spacing w:before="240" w:line="232" w:lineRule="auto"/>
              <w:ind w:left="66"/>
              <w:rPr>
                <w:rFonts w:ascii="宋体" w:hAnsi="宋体" w:eastAsia="宋体" w:cs="宋体"/>
                <w:sz w:val="17"/>
                <w:szCs w:val="17"/>
              </w:rPr>
            </w:pPr>
            <w:r>
              <w:rPr>
                <w:rFonts w:ascii="宋体" w:hAnsi="宋体" w:eastAsia="宋体" w:cs="宋体"/>
                <w:spacing w:val="5"/>
                <w:sz w:val="17"/>
                <w:szCs w:val="17"/>
              </w:rPr>
              <w:t>系</w:t>
            </w:r>
            <w:r>
              <w:rPr>
                <w:rFonts w:ascii="宋体" w:hAnsi="宋体" w:eastAsia="宋体" w:cs="宋体"/>
                <w:spacing w:val="4"/>
                <w:sz w:val="17"/>
                <w:szCs w:val="17"/>
              </w:rPr>
              <w:t>统</w:t>
            </w:r>
          </w:p>
        </w:tc>
        <w:tc>
          <w:tcPr>
            <w:tcW w:w="940" w:type="dxa"/>
            <w:vAlign w:val="center"/>
          </w:tcPr>
          <w:p>
            <w:pPr>
              <w:spacing w:before="269" w:line="192" w:lineRule="auto"/>
              <w:jc w:val="center"/>
              <w:rPr>
                <w:rFonts w:ascii="宋体" w:hAnsi="宋体" w:eastAsia="宋体" w:cs="宋体"/>
                <w:sz w:val="17"/>
                <w:szCs w:val="17"/>
              </w:rPr>
            </w:pPr>
            <w:r>
              <w:rPr>
                <w:rFonts w:ascii="宋体" w:hAnsi="宋体" w:eastAsia="宋体" w:cs="宋体"/>
                <w:sz w:val="17"/>
                <w:szCs w:val="17"/>
              </w:rPr>
              <w:t>9</w:t>
            </w:r>
          </w:p>
        </w:tc>
        <w:tc>
          <w:tcPr>
            <w:tcW w:w="669" w:type="dxa"/>
            <w:vAlign w:val="top"/>
          </w:tcPr>
          <w:p>
            <w:pPr>
              <w:spacing w:before="268" w:line="193" w:lineRule="auto"/>
              <w:rPr>
                <w:rFonts w:ascii="宋体" w:hAnsi="宋体" w:eastAsia="宋体" w:cs="宋体"/>
                <w:sz w:val="17"/>
                <w:szCs w:val="17"/>
              </w:rPr>
            </w:pPr>
          </w:p>
        </w:tc>
        <w:tc>
          <w:tcPr>
            <w:tcW w:w="736" w:type="dxa"/>
            <w:vAlign w:val="top"/>
          </w:tcPr>
          <w:p>
            <w:pPr>
              <w:spacing w:before="269" w:line="192" w:lineRule="auto"/>
              <w:rPr>
                <w:rFonts w:ascii="宋体" w:hAnsi="宋体" w:eastAsia="宋体" w:cs="宋体"/>
                <w:sz w:val="17"/>
                <w:szCs w:val="17"/>
              </w:rPr>
            </w:pPr>
          </w:p>
        </w:tc>
        <w:tc>
          <w:tcPr>
            <w:tcW w:w="682" w:type="dxa"/>
            <w:vAlign w:val="top"/>
          </w:tcPr>
          <w:p>
            <w:pPr>
              <w:spacing w:before="269" w:line="192" w:lineRule="auto"/>
              <w:rPr>
                <w:rFonts w:ascii="宋体" w:hAnsi="宋体" w:eastAsia="宋体" w:cs="宋体"/>
                <w:sz w:val="17"/>
                <w:szCs w:val="17"/>
              </w:rPr>
            </w:pPr>
          </w:p>
        </w:tc>
        <w:tc>
          <w:tcPr>
            <w:tcW w:w="804" w:type="dxa"/>
            <w:vAlign w:val="top"/>
          </w:tcPr>
          <w:p>
            <w:pPr>
              <w:spacing w:before="268" w:line="193" w:lineRule="auto"/>
              <w:rPr>
                <w:rFonts w:ascii="宋体" w:hAnsi="宋体" w:eastAsia="宋体" w:cs="宋体"/>
                <w:sz w:val="17"/>
                <w:szCs w:val="17"/>
              </w:rPr>
            </w:pPr>
          </w:p>
        </w:tc>
        <w:tc>
          <w:tcPr>
            <w:tcW w:w="873" w:type="dxa"/>
            <w:vAlign w:val="top"/>
          </w:tcPr>
          <w:p>
            <w:pPr>
              <w:spacing w:before="269" w:line="192" w:lineRule="auto"/>
              <w:rPr>
                <w:rFonts w:ascii="宋体" w:hAnsi="宋体" w:eastAsia="宋体" w:cs="宋体"/>
                <w:sz w:val="17"/>
                <w:szCs w:val="17"/>
              </w:rPr>
            </w:pPr>
          </w:p>
        </w:tc>
        <w:tc>
          <w:tcPr>
            <w:tcW w:w="1064" w:type="dxa"/>
            <w:tcBorders>
              <w:right w:val="single" w:color="000000" w:sz="6" w:space="0"/>
            </w:tcBorders>
            <w:vAlign w:val="top"/>
          </w:tcPr>
          <w:p>
            <w:pPr>
              <w:spacing w:before="269" w:line="192" w:lineRule="auto"/>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55" w:type="dxa"/>
            <w:tcBorders>
              <w:left w:val="single" w:color="000000" w:sz="6" w:space="0"/>
            </w:tcBorders>
            <w:vAlign w:val="top"/>
          </w:tcPr>
          <w:p>
            <w:pPr>
              <w:rPr>
                <w:rFonts w:ascii="Arial"/>
                <w:sz w:val="21"/>
              </w:rPr>
            </w:pPr>
          </w:p>
        </w:tc>
        <w:tc>
          <w:tcPr>
            <w:tcW w:w="2345" w:type="dxa"/>
            <w:vAlign w:val="top"/>
          </w:tcPr>
          <w:p>
            <w:pPr>
              <w:spacing w:before="242" w:line="232" w:lineRule="auto"/>
              <w:ind w:left="25"/>
              <w:rPr>
                <w:rFonts w:ascii="宋体" w:hAnsi="宋体" w:eastAsia="宋体" w:cs="宋体"/>
                <w:sz w:val="17"/>
                <w:szCs w:val="17"/>
              </w:rPr>
            </w:pPr>
            <w:r>
              <w:rPr>
                <w:rFonts w:ascii="宋体" w:hAnsi="宋体" w:eastAsia="宋体" w:cs="宋体"/>
                <w:spacing w:val="9"/>
                <w:sz w:val="17"/>
                <w:szCs w:val="17"/>
              </w:rPr>
              <w:t>点</w:t>
            </w:r>
            <w:r>
              <w:rPr>
                <w:rFonts w:ascii="宋体" w:hAnsi="宋体" w:eastAsia="宋体" w:cs="宋体"/>
                <w:spacing w:val="6"/>
                <w:sz w:val="17"/>
                <w:szCs w:val="17"/>
              </w:rPr>
              <w:t>型探测器</w:t>
            </w:r>
          </w:p>
        </w:tc>
        <w:tc>
          <w:tcPr>
            <w:tcW w:w="668" w:type="dxa"/>
            <w:vAlign w:val="top"/>
          </w:tcPr>
          <w:p>
            <w:pPr>
              <w:spacing w:before="242" w:line="232" w:lineRule="auto"/>
              <w:ind w:left="153"/>
              <w:rPr>
                <w:rFonts w:ascii="宋体" w:hAnsi="宋体" w:eastAsia="宋体" w:cs="宋体"/>
                <w:sz w:val="17"/>
                <w:szCs w:val="17"/>
              </w:rPr>
            </w:pPr>
            <w:r>
              <w:rPr>
                <w:rFonts w:ascii="宋体" w:hAnsi="宋体" w:eastAsia="宋体" w:cs="宋体"/>
                <w:spacing w:val="3"/>
                <w:sz w:val="17"/>
                <w:szCs w:val="17"/>
              </w:rPr>
              <w:t>对</w:t>
            </w:r>
          </w:p>
        </w:tc>
        <w:tc>
          <w:tcPr>
            <w:tcW w:w="940" w:type="dxa"/>
            <w:vAlign w:val="center"/>
          </w:tcPr>
          <w:p>
            <w:pPr>
              <w:spacing w:before="271" w:line="192" w:lineRule="auto"/>
              <w:jc w:val="center"/>
              <w:rPr>
                <w:rFonts w:ascii="宋体" w:hAnsi="宋体" w:eastAsia="宋体" w:cs="宋体"/>
                <w:sz w:val="17"/>
                <w:szCs w:val="17"/>
              </w:rPr>
            </w:pPr>
            <w:r>
              <w:rPr>
                <w:rFonts w:ascii="宋体" w:hAnsi="宋体" w:eastAsia="宋体" w:cs="宋体"/>
                <w:sz w:val="17"/>
                <w:szCs w:val="17"/>
              </w:rPr>
              <w:t>9</w:t>
            </w:r>
          </w:p>
        </w:tc>
        <w:tc>
          <w:tcPr>
            <w:tcW w:w="669" w:type="dxa"/>
            <w:vAlign w:val="top"/>
          </w:tcPr>
          <w:p>
            <w:pPr>
              <w:rPr>
                <w:rFonts w:ascii="Arial"/>
                <w:sz w:val="21"/>
              </w:rPr>
            </w:pPr>
          </w:p>
        </w:tc>
        <w:tc>
          <w:tcPr>
            <w:tcW w:w="736" w:type="dxa"/>
            <w:vAlign w:val="top"/>
          </w:tcPr>
          <w:p>
            <w:pPr>
              <w:spacing w:before="271" w:line="192" w:lineRule="auto"/>
              <w:ind w:left="564"/>
              <w:rPr>
                <w:rFonts w:ascii="宋体" w:hAnsi="宋体" w:eastAsia="宋体" w:cs="宋体"/>
                <w:sz w:val="17"/>
                <w:szCs w:val="17"/>
              </w:rPr>
            </w:pPr>
          </w:p>
        </w:tc>
        <w:tc>
          <w:tcPr>
            <w:tcW w:w="682" w:type="dxa"/>
            <w:vAlign w:val="top"/>
          </w:tcPr>
          <w:p>
            <w:pPr>
              <w:rPr>
                <w:rFonts w:ascii="Arial"/>
                <w:sz w:val="21"/>
              </w:rPr>
            </w:pPr>
          </w:p>
        </w:tc>
        <w:tc>
          <w:tcPr>
            <w:tcW w:w="804" w:type="dxa"/>
            <w:vAlign w:val="top"/>
          </w:tcPr>
          <w:p>
            <w:pPr>
              <w:rPr>
                <w:rFonts w:ascii="Arial"/>
                <w:sz w:val="21"/>
              </w:rPr>
            </w:pPr>
          </w:p>
        </w:tc>
        <w:tc>
          <w:tcPr>
            <w:tcW w:w="873" w:type="dxa"/>
            <w:vAlign w:val="top"/>
          </w:tcPr>
          <w:p>
            <w:pPr>
              <w:rPr>
                <w:rFonts w:ascii="Arial"/>
                <w:sz w:val="21"/>
              </w:rPr>
            </w:pPr>
          </w:p>
        </w:tc>
        <w:tc>
          <w:tcPr>
            <w:tcW w:w="106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55" w:type="dxa"/>
            <w:tcBorders>
              <w:left w:val="single" w:color="000000" w:sz="6" w:space="0"/>
            </w:tcBorders>
            <w:vAlign w:val="top"/>
          </w:tcPr>
          <w:p>
            <w:pPr>
              <w:rPr>
                <w:rFonts w:ascii="Arial"/>
                <w:sz w:val="21"/>
              </w:rPr>
            </w:pPr>
          </w:p>
        </w:tc>
        <w:tc>
          <w:tcPr>
            <w:tcW w:w="2345" w:type="dxa"/>
            <w:vAlign w:val="top"/>
          </w:tcPr>
          <w:p>
            <w:pPr>
              <w:spacing w:before="87" w:line="229" w:lineRule="auto"/>
              <w:ind w:left="16"/>
              <w:rPr>
                <w:rFonts w:ascii="宋体" w:hAnsi="宋体" w:eastAsia="宋体" w:cs="宋体"/>
                <w:sz w:val="17"/>
                <w:szCs w:val="17"/>
              </w:rPr>
            </w:pPr>
            <w:r>
              <w:rPr>
                <w:rFonts w:ascii="宋体" w:hAnsi="宋体" w:eastAsia="宋体" w:cs="宋体"/>
                <w:spacing w:val="11"/>
                <w:sz w:val="17"/>
                <w:szCs w:val="17"/>
              </w:rPr>
              <w:t>材</w:t>
            </w:r>
            <w:r>
              <w:rPr>
                <w:rFonts w:ascii="宋体" w:hAnsi="宋体" w:eastAsia="宋体" w:cs="宋体"/>
                <w:spacing w:val="9"/>
                <w:sz w:val="17"/>
                <w:szCs w:val="17"/>
              </w:rPr>
              <w:t>料费中：暂估价合计</w:t>
            </w:r>
          </w:p>
        </w:tc>
        <w:tc>
          <w:tcPr>
            <w:tcW w:w="668" w:type="dxa"/>
            <w:vAlign w:val="top"/>
          </w:tcPr>
          <w:p>
            <w:pPr>
              <w:rPr>
                <w:rFonts w:ascii="Arial"/>
                <w:sz w:val="21"/>
              </w:rPr>
            </w:pPr>
          </w:p>
        </w:tc>
        <w:tc>
          <w:tcPr>
            <w:tcW w:w="940" w:type="dxa"/>
            <w:vAlign w:val="top"/>
          </w:tcPr>
          <w:p>
            <w:pPr>
              <w:rPr>
                <w:rFonts w:ascii="Arial"/>
                <w:sz w:val="21"/>
              </w:rPr>
            </w:pPr>
          </w:p>
        </w:tc>
        <w:tc>
          <w:tcPr>
            <w:tcW w:w="669" w:type="dxa"/>
            <w:vAlign w:val="top"/>
          </w:tcPr>
          <w:p>
            <w:pPr>
              <w:rPr>
                <w:rFonts w:ascii="Arial"/>
                <w:sz w:val="21"/>
              </w:rPr>
            </w:pPr>
          </w:p>
        </w:tc>
        <w:tc>
          <w:tcPr>
            <w:tcW w:w="736" w:type="dxa"/>
            <w:vAlign w:val="top"/>
          </w:tcPr>
          <w:p>
            <w:pPr>
              <w:rPr>
                <w:rFonts w:ascii="Arial"/>
                <w:sz w:val="21"/>
              </w:rPr>
            </w:pPr>
          </w:p>
        </w:tc>
        <w:tc>
          <w:tcPr>
            <w:tcW w:w="682" w:type="dxa"/>
            <w:vAlign w:val="top"/>
          </w:tcPr>
          <w:p>
            <w:pPr>
              <w:rPr>
                <w:rFonts w:ascii="Arial"/>
                <w:sz w:val="21"/>
              </w:rPr>
            </w:pPr>
          </w:p>
        </w:tc>
        <w:tc>
          <w:tcPr>
            <w:tcW w:w="804" w:type="dxa"/>
            <w:vAlign w:val="top"/>
          </w:tcPr>
          <w:p>
            <w:pPr>
              <w:rPr>
                <w:rFonts w:ascii="Arial"/>
                <w:sz w:val="21"/>
              </w:rPr>
            </w:pPr>
          </w:p>
        </w:tc>
        <w:tc>
          <w:tcPr>
            <w:tcW w:w="873" w:type="dxa"/>
            <w:vAlign w:val="top"/>
          </w:tcPr>
          <w:p>
            <w:pPr>
              <w:rPr>
                <w:rFonts w:ascii="Arial"/>
                <w:sz w:val="21"/>
              </w:rPr>
            </w:pPr>
          </w:p>
        </w:tc>
        <w:tc>
          <w:tcPr>
            <w:tcW w:w="1064" w:type="dxa"/>
            <w:tcBorders>
              <w:right w:val="single" w:color="000000" w:sz="6" w:space="0"/>
            </w:tcBorders>
            <w:vAlign w:val="top"/>
          </w:tcPr>
          <w:p>
            <w:pPr>
              <w:rPr>
                <w:rFonts w:ascii="Arial"/>
                <w:sz w:val="21"/>
              </w:rPr>
            </w:pPr>
          </w:p>
        </w:tc>
      </w:tr>
    </w:tbl>
    <w:p>
      <w:pPr>
        <w:rPr>
          <w:rFonts w:ascii="Arial"/>
          <w:sz w:val="21"/>
        </w:rPr>
      </w:pPr>
    </w:p>
    <w:p>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五、项目要求</w:t>
      </w:r>
    </w:p>
    <w:p>
      <w:pPr>
        <w:numPr>
          <w:ilvl w:val="0"/>
          <w:numId w:val="0"/>
        </w:num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、设备采购</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由施工方进行工程施工，签订合同后，依据合同约定按时采购设备并进行安装。</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、施工方法</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采购方提供高升降机械设备，施工方安装人员负责原红外探测器的依次拆除、原线路检查是否正常、新红红外探测器安装及调试工作。</w:t>
      </w:r>
    </w:p>
    <w:p>
      <w:pPr>
        <w:spacing w:line="284"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六、 技术要求</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、该工程以全包方式对此次要求的红外对射探测器进行更换施工。</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、舜耕会展中心更换施工技术要求包括但不限于下列内容：</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 开工前应准备好工具及辅助材料，各项防护措施到位，注意成品及环境的保护，且不能影响本单位正常办公。</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 在施工维护过程中，高空作业时应做好高空安全防护措施。</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 在施工作业时应派专人负责，严密组织、严格检查，确保施 工质量。</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 进场施工前，施工单位须到现场详细查看，配备齐全所需全部 工具、辅材。</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 施工完毕及时清理现场卫生，清运施工垃圾。</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 安全措施：</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2.6.1 施工方对其在本项目中的施工人员应购买意外伤害险。</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2.6.1 施工方施工人员劳动保护用品穿戴整齐。</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2.6.2 施工方施工人员施工前首先检查核对电气线路电源是否切断，是否挂牌和有专人负责看管；</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2.6.3 施工方施工人员各种工具使用前应检查并严格按照操作规程执行；</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2.6.4 施工方施工人员须持高空作业证书，高空作业配好安全带，升降机作业时要有专人负责监护；</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2.6.5 施工方施工人员施工时要有专人负责安全；</w:t>
      </w:r>
    </w:p>
    <w:p>
      <w:pPr>
        <w:spacing w:line="284" w:lineRule="auto"/>
        <w:ind w:firstLine="48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24"/>
          <w:szCs w:val="24"/>
          <w:lang w:val="en-US" w:eastAsia="zh-CN"/>
        </w:rPr>
        <w:t>2.6.6 施工方应严格按照甲方的安全防范要求执行；</w:t>
      </w:r>
    </w:p>
    <w:p>
      <w:pPr>
        <w:pStyle w:val="2"/>
        <w:numPr>
          <w:ilvl w:val="0"/>
          <w:numId w:val="0"/>
        </w:numPr>
        <w:ind w:leftChars="200"/>
        <w:rPr>
          <w:rFonts w:hint="default"/>
          <w:lang w:val="en-US" w:eastAsia="zh-CN"/>
        </w:rPr>
      </w:pPr>
    </w:p>
    <w:p>
      <w:pPr>
        <w:pStyle w:val="2"/>
        <w:ind w:left="0" w:leftChars="0" w:firstLine="480" w:firstLineChars="200"/>
        <w:rPr>
          <w:rFonts w:hint="default" w:ascii="仿宋" w:hAnsi="仿宋" w:eastAsia="仿宋" w:cs="仿宋"/>
          <w:sz w:val="24"/>
          <w:szCs w:val="32"/>
          <w:lang w:val="en-US" w:eastAsia="zh-CN"/>
        </w:rPr>
      </w:pPr>
    </w:p>
    <w:p>
      <w:pPr>
        <w:pStyle w:val="2"/>
        <w:numPr>
          <w:ilvl w:val="0"/>
          <w:numId w:val="0"/>
        </w:numPr>
        <w:ind w:leftChars="200"/>
        <w:rPr>
          <w:rFonts w:hint="default"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tabs>
          <w:tab w:val="left" w:pos="5113"/>
        </w:tabs>
        <w:bidi w:val="0"/>
        <w:jc w:val="left"/>
        <w:rPr>
          <w:rFonts w:hint="eastAsia"/>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73E237B"/>
    <w:rsid w:val="085C51B4"/>
    <w:rsid w:val="101C450C"/>
    <w:rsid w:val="118232F4"/>
    <w:rsid w:val="14385C7A"/>
    <w:rsid w:val="1475255D"/>
    <w:rsid w:val="15516881"/>
    <w:rsid w:val="16335C26"/>
    <w:rsid w:val="19457B5B"/>
    <w:rsid w:val="1A6C7833"/>
    <w:rsid w:val="21243ED3"/>
    <w:rsid w:val="26B67141"/>
    <w:rsid w:val="2911509E"/>
    <w:rsid w:val="2D3C2017"/>
    <w:rsid w:val="2DB32E3C"/>
    <w:rsid w:val="2E641555"/>
    <w:rsid w:val="36FA000E"/>
    <w:rsid w:val="38A83A80"/>
    <w:rsid w:val="3CE1135C"/>
    <w:rsid w:val="405B41FF"/>
    <w:rsid w:val="4C590A63"/>
    <w:rsid w:val="4E2B176A"/>
    <w:rsid w:val="4F5E5174"/>
    <w:rsid w:val="507D70FE"/>
    <w:rsid w:val="51C668F3"/>
    <w:rsid w:val="52095C02"/>
    <w:rsid w:val="56A34BDA"/>
    <w:rsid w:val="62FF4D6E"/>
    <w:rsid w:val="63AF5B3D"/>
    <w:rsid w:val="651E2259"/>
    <w:rsid w:val="7AAF2D79"/>
    <w:rsid w:val="7DAF26CD"/>
    <w:rsid w:val="7DBB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1615</Words>
  <Characters>1756</Characters>
  <Lines>0</Lines>
  <Paragraphs>0</Paragraphs>
  <TotalTime>15</TotalTime>
  <ScaleCrop>false</ScaleCrop>
  <LinksUpToDate>false</LinksUpToDate>
  <CharactersWithSpaces>1841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2022-07-29T06:09:00Z</cp:lastPrinted>
  <dcterms:modified xsi:type="dcterms:W3CDTF">2022-09-23T09:23:33Z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CE22997D24C84AE1BE0F4E8F172D6CB6</vt:lpwstr>
  </property>
</Properties>
</file>