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CCF591">
      <w:pPr>
        <w:keepNext w:val="0"/>
        <w:keepLines w:val="0"/>
        <w:widowControl/>
        <w:suppressLineNumbers w:val="0"/>
        <w:jc w:val="center"/>
        <w:textAlignment w:val="center"/>
        <w:rPr>
          <w:rFonts w:hint="eastAsia" w:ascii="仿宋" w:hAnsi="仿宋" w:eastAsia="仿宋" w:cs="仿宋"/>
          <w:b/>
          <w:bCs/>
          <w:i w:val="0"/>
          <w:color w:val="auto"/>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山</w:t>
      </w:r>
      <w:r>
        <w:rPr>
          <w:rFonts w:hint="eastAsia" w:ascii="仿宋" w:hAnsi="仿宋" w:eastAsia="仿宋" w:cs="仿宋"/>
          <w:b/>
          <w:bCs/>
          <w:i w:val="0"/>
          <w:color w:val="auto"/>
          <w:kern w:val="0"/>
          <w:sz w:val="44"/>
          <w:szCs w:val="44"/>
          <w:u w:val="none"/>
          <w:lang w:val="en-US" w:eastAsia="zh-CN" w:bidi="ar"/>
        </w:rPr>
        <w:t>东国际会展中心商业运营有限公司</w:t>
      </w:r>
    </w:p>
    <w:p w14:paraId="7E773921">
      <w:pPr>
        <w:keepNext w:val="0"/>
        <w:keepLines w:val="0"/>
        <w:widowControl/>
        <w:suppressLineNumbers w:val="0"/>
        <w:jc w:val="center"/>
        <w:textAlignment w:val="center"/>
        <w:rPr>
          <w:rFonts w:hint="eastAsia" w:ascii="仿宋" w:hAnsi="仿宋" w:eastAsia="仿宋" w:cs="仿宋"/>
          <w:b/>
          <w:bCs/>
          <w:i w:val="0"/>
          <w:color w:val="auto"/>
          <w:kern w:val="0"/>
          <w:sz w:val="44"/>
          <w:szCs w:val="44"/>
          <w:u w:val="none"/>
          <w:lang w:val="en-US" w:eastAsia="zh-CN" w:bidi="ar"/>
        </w:rPr>
      </w:pPr>
      <w:r>
        <w:rPr>
          <w:rFonts w:hint="eastAsia" w:ascii="仿宋" w:hAnsi="仿宋" w:eastAsia="仿宋" w:cs="仿宋"/>
          <w:b/>
          <w:bCs/>
          <w:i w:val="0"/>
          <w:color w:val="auto"/>
          <w:kern w:val="0"/>
          <w:sz w:val="44"/>
          <w:szCs w:val="44"/>
          <w:u w:val="none"/>
          <w:lang w:val="en-US" w:eastAsia="zh-CN" w:bidi="ar"/>
        </w:rPr>
        <w:t>绿色型材桁架搭建合作服务商招募公告</w:t>
      </w:r>
    </w:p>
    <w:p w14:paraId="082325F2">
      <w:pPr>
        <w:keepNext w:val="0"/>
        <w:keepLines w:val="0"/>
        <w:widowControl/>
        <w:suppressLineNumbers w:val="0"/>
        <w:jc w:val="center"/>
        <w:textAlignment w:val="center"/>
        <w:rPr>
          <w:rFonts w:hint="default" w:ascii="仿宋" w:hAnsi="仿宋" w:eastAsia="仿宋" w:cs="仿宋"/>
          <w:b/>
          <w:bCs/>
          <w:i w:val="0"/>
          <w:color w:val="auto"/>
          <w:kern w:val="0"/>
          <w:sz w:val="21"/>
          <w:szCs w:val="21"/>
          <w:u w:val="none"/>
          <w:lang w:val="en-US" w:eastAsia="zh-CN" w:bidi="ar"/>
        </w:rPr>
      </w:pPr>
      <w:r>
        <w:rPr>
          <w:rFonts w:hint="eastAsia" w:ascii="仿宋" w:hAnsi="仿宋" w:eastAsia="仿宋" w:cs="仿宋"/>
          <w:b/>
          <w:bCs/>
          <w:i w:val="0"/>
          <w:color w:val="auto"/>
          <w:kern w:val="0"/>
          <w:sz w:val="21"/>
          <w:szCs w:val="21"/>
          <w:u w:val="none"/>
          <w:lang w:val="en-US" w:eastAsia="zh-CN" w:bidi="ar"/>
        </w:rPr>
        <w:t>发布时间：2025年6月18日11时</w:t>
      </w:r>
    </w:p>
    <w:p w14:paraId="110136BB">
      <w:pPr>
        <w:keepNext w:val="0"/>
        <w:keepLines w:val="0"/>
        <w:widowControl/>
        <w:suppressLineNumbers w:val="0"/>
        <w:jc w:val="center"/>
        <w:textAlignment w:val="center"/>
        <w:rPr>
          <w:rFonts w:hint="eastAsia" w:ascii="仿宋" w:hAnsi="仿宋" w:eastAsia="仿宋" w:cs="仿宋"/>
          <w:b/>
          <w:bCs/>
          <w:i w:val="0"/>
          <w:color w:val="auto"/>
          <w:kern w:val="0"/>
          <w:sz w:val="44"/>
          <w:szCs w:val="44"/>
          <w:u w:val="none"/>
          <w:lang w:val="en-US" w:eastAsia="zh-CN" w:bidi="ar"/>
        </w:rPr>
      </w:pPr>
    </w:p>
    <w:p w14:paraId="0899BC49">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仿宋" w:hAnsi="仿宋" w:eastAsia="仿宋" w:cs="仿宋"/>
          <w:b w:val="0"/>
          <w:bCs w:val="0"/>
          <w:i w:val="0"/>
          <w:color w:val="auto"/>
          <w:kern w:val="0"/>
          <w:sz w:val="24"/>
          <w:szCs w:val="24"/>
          <w:u w:val="none"/>
          <w:lang w:val="en-US" w:eastAsia="zh-CN" w:bidi="ar"/>
        </w:rPr>
        <w:t>山东国际会展中心商业运营有限公司根据实际情况和经营管理需要，对绿色型材桁架搭建合作服务商进行招募公示，现诚邀资质合格的单位参加报价，请按相关要求进行响应。</w:t>
      </w:r>
    </w:p>
    <w:p w14:paraId="13997447">
      <w:pPr>
        <w:keepNext w:val="0"/>
        <w:keepLines w:val="0"/>
        <w:widowControl/>
        <w:numPr>
          <w:ilvl w:val="0"/>
          <w:numId w:val="0"/>
        </w:numPr>
        <w:suppressLineNumbers w:val="0"/>
        <w:spacing w:line="360" w:lineRule="auto"/>
        <w:ind w:firstLine="482" w:firstLineChars="200"/>
        <w:jc w:val="left"/>
        <w:textAlignment w:val="center"/>
        <w:rPr>
          <w:rFonts w:hint="default"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注：以下内容请认真阅览！</w:t>
      </w:r>
    </w:p>
    <w:p w14:paraId="09FFF9D6">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auto"/>
          <w:kern w:val="0"/>
          <w:sz w:val="28"/>
          <w:szCs w:val="28"/>
          <w:u w:val="none"/>
          <w:lang w:val="en-US" w:eastAsia="zh-CN" w:bidi="ar"/>
        </w:rPr>
      </w:pPr>
      <w:r>
        <w:rPr>
          <w:rFonts w:hint="eastAsia" w:ascii="楷体" w:hAnsi="楷体" w:eastAsia="楷体" w:cs="楷体"/>
          <w:b/>
          <w:bCs/>
          <w:i w:val="0"/>
          <w:color w:val="auto"/>
          <w:kern w:val="0"/>
          <w:sz w:val="28"/>
          <w:szCs w:val="28"/>
          <w:u w:val="none"/>
          <w:lang w:val="en-US" w:eastAsia="zh-CN" w:bidi="ar"/>
        </w:rPr>
        <w:t>项目要素</w:t>
      </w:r>
    </w:p>
    <w:p w14:paraId="5C5B21C6">
      <w:pPr>
        <w:keepNext w:val="0"/>
        <w:keepLines w:val="0"/>
        <w:widowControl/>
        <w:numPr>
          <w:ilvl w:val="0"/>
          <w:numId w:val="2"/>
        </w:numPr>
        <w:suppressLineNumbers w:val="0"/>
        <w:spacing w:line="360" w:lineRule="auto"/>
        <w:ind w:firstLine="480" w:firstLineChars="200"/>
        <w:jc w:val="left"/>
        <w:textAlignment w:val="center"/>
        <w:rPr>
          <w:rFonts w:hint="default"/>
          <w:color w:val="auto"/>
          <w:lang w:val="en-US" w:eastAsia="zh-CN"/>
        </w:rPr>
      </w:pPr>
      <w:r>
        <w:rPr>
          <w:rFonts w:hint="eastAsia" w:ascii="仿宋" w:hAnsi="仿宋" w:eastAsia="仿宋" w:cs="仿宋"/>
          <w:b w:val="0"/>
          <w:bCs w:val="0"/>
          <w:i w:val="0"/>
          <w:color w:val="auto"/>
          <w:kern w:val="0"/>
          <w:sz w:val="24"/>
          <w:szCs w:val="24"/>
          <w:u w:val="none"/>
          <w:lang w:val="en-US" w:eastAsia="zh-CN" w:bidi="ar"/>
        </w:rPr>
        <w:t>项目内容：绿色型材桁架搭建合作服务商，本项目优先与桁架公司合作，参与报名单位须有一定数量桁架设备用于展会等项目的搭建业务。</w:t>
      </w:r>
    </w:p>
    <w:p w14:paraId="23DEA247">
      <w:pPr>
        <w:keepNext w:val="0"/>
        <w:keepLines w:val="0"/>
        <w:widowControl/>
        <w:numPr>
          <w:ilvl w:val="0"/>
          <w:numId w:val="0"/>
        </w:numPr>
        <w:suppressLineNumbers w:val="0"/>
        <w:spacing w:line="360" w:lineRule="auto"/>
        <w:ind w:firstLine="480" w:firstLineChars="200"/>
        <w:jc w:val="left"/>
        <w:textAlignment w:val="center"/>
        <w:rPr>
          <w:rFonts w:hint="default"/>
          <w:color w:val="auto"/>
          <w:lang w:val="en-US" w:eastAsia="zh-CN"/>
        </w:rPr>
      </w:pPr>
      <w:r>
        <w:rPr>
          <w:rFonts w:hint="eastAsia" w:ascii="仿宋" w:hAnsi="仿宋" w:eastAsia="仿宋" w:cs="仿宋"/>
          <w:color w:val="auto"/>
          <w:sz w:val="24"/>
          <w:szCs w:val="32"/>
          <w:lang w:val="en-US" w:eastAsia="zh-CN"/>
        </w:rPr>
        <w:t>（二）合作模式：合作期间由商业运营公司提供仓储场地，服务商负责项目的日常安全管理工作，双方联合开展市场化运营。</w:t>
      </w:r>
    </w:p>
    <w:p w14:paraId="703C4E4D">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color w:val="auto"/>
          <w:sz w:val="24"/>
          <w:szCs w:val="32"/>
          <w:lang w:val="en-US" w:eastAsia="zh-CN"/>
        </w:rPr>
      </w:pPr>
      <w:r>
        <w:rPr>
          <w:rFonts w:hint="eastAsia" w:ascii="仿宋" w:hAnsi="仿宋" w:eastAsia="仿宋" w:cs="仿宋"/>
          <w:b w:val="0"/>
          <w:bCs w:val="0"/>
          <w:i w:val="0"/>
          <w:color w:val="auto"/>
          <w:kern w:val="0"/>
          <w:sz w:val="24"/>
          <w:szCs w:val="24"/>
          <w:u w:val="none"/>
          <w:lang w:val="en-US" w:eastAsia="zh-CN" w:bidi="ar"/>
        </w:rPr>
        <w:t>（三）服务期限一年，</w:t>
      </w:r>
      <w:r>
        <w:rPr>
          <w:rFonts w:hint="eastAsia" w:ascii="仿宋" w:hAnsi="仿宋" w:eastAsia="仿宋" w:cs="仿宋"/>
          <w:color w:val="auto"/>
          <w:sz w:val="24"/>
          <w:szCs w:val="32"/>
          <w:lang w:val="en-US" w:eastAsia="zh-CN"/>
        </w:rPr>
        <w:t>合同到期后，根据商业运营公司的实际需求及对服务单位的满意度评价情况由商业运营公司决定是否续签，如确认续签，最多可续签两次。期间因不可抗力、政府、产权方、运营方有新的开发运营规划等情况，提前1个月通知运营方方解除合同，双方互不承担责任。</w:t>
      </w:r>
    </w:p>
    <w:p w14:paraId="0A471244">
      <w:pPr>
        <w:keepNext w:val="0"/>
        <w:keepLines w:val="0"/>
        <w:widowControl/>
        <w:numPr>
          <w:ilvl w:val="0"/>
          <w:numId w:val="0"/>
        </w:numPr>
        <w:suppressLineNumbers w:val="0"/>
        <w:spacing w:line="360" w:lineRule="auto"/>
        <w:ind w:firstLine="480" w:firstLineChars="200"/>
        <w:jc w:val="left"/>
        <w:textAlignment w:val="center"/>
        <w:rPr>
          <w:rFonts w:hint="default" w:ascii="仿宋" w:hAnsi="仿宋" w:eastAsia="仿宋" w:cs="仿宋"/>
          <w:b w:val="0"/>
          <w:bCs w:val="0"/>
          <w:i w:val="0"/>
          <w:color w:val="auto"/>
          <w:kern w:val="0"/>
          <w:sz w:val="24"/>
          <w:szCs w:val="24"/>
          <w:u w:val="none"/>
          <w:lang w:val="en-US" w:eastAsia="zh-CN" w:bidi="ar"/>
        </w:rPr>
      </w:pPr>
      <w:r>
        <w:rPr>
          <w:rFonts w:hint="eastAsia" w:ascii="仿宋" w:hAnsi="仿宋" w:eastAsia="仿宋" w:cs="仿宋"/>
          <w:b w:val="0"/>
          <w:bCs w:val="0"/>
          <w:i w:val="0"/>
          <w:color w:val="auto"/>
          <w:kern w:val="0"/>
          <w:sz w:val="24"/>
          <w:szCs w:val="24"/>
          <w:u w:val="none"/>
          <w:lang w:val="en-US" w:eastAsia="zh-CN" w:bidi="ar"/>
        </w:rPr>
        <w:t>（三）招募方式：综合评分。</w:t>
      </w:r>
    </w:p>
    <w:p w14:paraId="31F049E3">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auto"/>
          <w:kern w:val="0"/>
          <w:sz w:val="28"/>
          <w:szCs w:val="28"/>
          <w:u w:val="none"/>
          <w:lang w:val="en-US" w:eastAsia="zh-CN" w:bidi="ar"/>
        </w:rPr>
      </w:pPr>
      <w:r>
        <w:rPr>
          <w:rFonts w:hint="eastAsia" w:ascii="楷体" w:hAnsi="楷体" w:eastAsia="楷体" w:cs="楷体"/>
          <w:b/>
          <w:bCs/>
          <w:i w:val="0"/>
          <w:color w:val="auto"/>
          <w:kern w:val="0"/>
          <w:sz w:val="28"/>
          <w:szCs w:val="28"/>
          <w:u w:val="none"/>
          <w:lang w:val="en-US" w:eastAsia="zh-CN" w:bidi="ar"/>
        </w:rPr>
        <w:t>参与报价企业资质要求</w:t>
      </w:r>
    </w:p>
    <w:p w14:paraId="5A61C0F9">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auto"/>
          <w:kern w:val="0"/>
          <w:sz w:val="24"/>
          <w:szCs w:val="24"/>
          <w:u w:val="none"/>
          <w:lang w:val="en-US" w:eastAsia="zh-CN" w:bidi="ar"/>
        </w:rPr>
      </w:pPr>
      <w:r>
        <w:rPr>
          <w:rFonts w:hint="default" w:ascii="仿宋" w:hAnsi="仿宋" w:eastAsia="仿宋" w:cs="仿宋"/>
          <w:b w:val="0"/>
          <w:bCs w:val="0"/>
          <w:i w:val="0"/>
          <w:color w:val="auto"/>
          <w:kern w:val="0"/>
          <w:sz w:val="24"/>
          <w:szCs w:val="24"/>
          <w:u w:val="none"/>
          <w:lang w:val="en-US" w:eastAsia="zh-CN" w:bidi="ar"/>
        </w:rPr>
        <w:t>参与本次项目的</w:t>
      </w:r>
      <w:r>
        <w:rPr>
          <w:rFonts w:hint="eastAsia" w:ascii="仿宋" w:hAnsi="仿宋" w:eastAsia="仿宋" w:cs="仿宋"/>
          <w:b w:val="0"/>
          <w:bCs w:val="0"/>
          <w:i w:val="0"/>
          <w:color w:val="auto"/>
          <w:kern w:val="0"/>
          <w:sz w:val="24"/>
          <w:szCs w:val="24"/>
          <w:u w:val="none"/>
          <w:lang w:val="en-US" w:eastAsia="zh-CN" w:bidi="ar"/>
        </w:rPr>
        <w:t>企业</w:t>
      </w:r>
      <w:r>
        <w:rPr>
          <w:rFonts w:hint="default" w:ascii="仿宋" w:hAnsi="仿宋" w:eastAsia="仿宋" w:cs="仿宋"/>
          <w:b w:val="0"/>
          <w:bCs w:val="0"/>
          <w:i w:val="0"/>
          <w:color w:val="auto"/>
          <w:kern w:val="0"/>
          <w:sz w:val="24"/>
          <w:szCs w:val="24"/>
          <w:u w:val="none"/>
          <w:lang w:val="en-US" w:eastAsia="zh-CN" w:bidi="ar"/>
        </w:rPr>
        <w:t>单位</w:t>
      </w:r>
      <w:r>
        <w:rPr>
          <w:rFonts w:hint="eastAsia" w:ascii="仿宋" w:hAnsi="仿宋" w:eastAsia="仿宋" w:cs="仿宋"/>
          <w:b w:val="0"/>
          <w:bCs w:val="0"/>
          <w:i w:val="0"/>
          <w:color w:val="auto"/>
          <w:kern w:val="0"/>
          <w:sz w:val="24"/>
          <w:szCs w:val="24"/>
          <w:u w:val="none"/>
          <w:lang w:val="en-US" w:eastAsia="zh-CN" w:bidi="ar"/>
        </w:rPr>
        <w:t>（包含个体户）必须是在中华人民共和国境内注册；</w:t>
      </w:r>
    </w:p>
    <w:p w14:paraId="55AAEB0A">
      <w:pPr>
        <w:keepNext w:val="0"/>
        <w:keepLines w:val="0"/>
        <w:widowControl/>
        <w:numPr>
          <w:ilvl w:val="0"/>
          <w:numId w:val="0"/>
        </w:numPr>
        <w:suppressLineNumbers w:val="0"/>
        <w:spacing w:line="360" w:lineRule="auto"/>
        <w:ind w:firstLine="480" w:firstLineChars="200"/>
        <w:jc w:val="left"/>
        <w:textAlignment w:val="center"/>
        <w:rPr>
          <w:rFonts w:hint="default" w:ascii="仿宋" w:hAnsi="仿宋" w:eastAsia="仿宋" w:cs="仿宋"/>
          <w:b w:val="0"/>
          <w:bCs w:val="0"/>
          <w:i w:val="0"/>
          <w:color w:val="auto"/>
          <w:kern w:val="0"/>
          <w:sz w:val="24"/>
          <w:szCs w:val="24"/>
          <w:u w:val="none"/>
          <w:lang w:val="en-US" w:eastAsia="zh-CN" w:bidi="ar"/>
        </w:rPr>
      </w:pPr>
      <w:r>
        <w:rPr>
          <w:rFonts w:hint="eastAsia" w:ascii="仿宋" w:hAnsi="仿宋" w:eastAsia="仿宋" w:cs="仿宋"/>
          <w:b w:val="0"/>
          <w:bCs w:val="0"/>
          <w:i w:val="0"/>
          <w:color w:val="auto"/>
          <w:kern w:val="0"/>
          <w:sz w:val="24"/>
          <w:szCs w:val="24"/>
          <w:u w:val="none"/>
          <w:lang w:val="en-US" w:eastAsia="zh-CN" w:bidi="ar"/>
        </w:rPr>
        <w:t>（二）</w:t>
      </w:r>
      <w:r>
        <w:rPr>
          <w:rFonts w:hint="default" w:ascii="仿宋" w:hAnsi="仿宋" w:eastAsia="仿宋" w:cs="仿宋"/>
          <w:b w:val="0"/>
          <w:bCs w:val="0"/>
          <w:i w:val="0"/>
          <w:color w:val="auto"/>
          <w:kern w:val="0"/>
          <w:sz w:val="24"/>
          <w:szCs w:val="24"/>
          <w:u w:val="none"/>
          <w:lang w:val="en-US" w:eastAsia="zh-CN" w:bidi="ar"/>
        </w:rPr>
        <w:t>参与本次项目的</w:t>
      </w:r>
      <w:r>
        <w:rPr>
          <w:rFonts w:hint="eastAsia" w:ascii="仿宋" w:hAnsi="仿宋" w:eastAsia="仿宋" w:cs="仿宋"/>
          <w:b w:val="0"/>
          <w:bCs w:val="0"/>
          <w:i w:val="0"/>
          <w:color w:val="auto"/>
          <w:kern w:val="0"/>
          <w:sz w:val="24"/>
          <w:szCs w:val="24"/>
          <w:u w:val="none"/>
          <w:lang w:val="en-US" w:eastAsia="zh-CN" w:bidi="ar"/>
        </w:rPr>
        <w:t>企业</w:t>
      </w:r>
      <w:r>
        <w:rPr>
          <w:rFonts w:hint="default" w:ascii="仿宋" w:hAnsi="仿宋" w:eastAsia="仿宋" w:cs="仿宋"/>
          <w:b w:val="0"/>
          <w:bCs w:val="0"/>
          <w:i w:val="0"/>
          <w:color w:val="auto"/>
          <w:kern w:val="0"/>
          <w:sz w:val="24"/>
          <w:szCs w:val="24"/>
          <w:u w:val="none"/>
          <w:lang w:val="en-US" w:eastAsia="zh-CN" w:bidi="ar"/>
        </w:rPr>
        <w:t>单位具有良好的企业信用，以国家企业信用信息公示系统查询结果为</w:t>
      </w:r>
      <w:r>
        <w:rPr>
          <w:rFonts w:hint="eastAsia" w:ascii="仿宋" w:hAnsi="仿宋" w:eastAsia="仿宋" w:cs="仿宋"/>
          <w:b w:val="0"/>
          <w:bCs w:val="0"/>
          <w:i w:val="0"/>
          <w:color w:val="auto"/>
          <w:kern w:val="0"/>
          <w:sz w:val="24"/>
          <w:szCs w:val="24"/>
          <w:u w:val="none"/>
          <w:lang w:val="en-US" w:eastAsia="zh-CN" w:bidi="ar"/>
        </w:rPr>
        <w:t>准</w:t>
      </w:r>
      <w:r>
        <w:rPr>
          <w:rFonts w:hint="default" w:ascii="仿宋" w:hAnsi="仿宋" w:eastAsia="仿宋" w:cs="仿宋"/>
          <w:b w:val="0"/>
          <w:bCs w:val="0"/>
          <w:i w:val="0"/>
          <w:color w:val="auto"/>
          <w:kern w:val="0"/>
          <w:sz w:val="24"/>
          <w:szCs w:val="24"/>
          <w:u w:val="none"/>
          <w:lang w:val="en-US" w:eastAsia="zh-CN" w:bidi="ar"/>
        </w:rPr>
        <w:t>，查询网址：http：//www.gsxt.gov.cn/；</w:t>
      </w:r>
    </w:p>
    <w:p w14:paraId="1C842032">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仿宋" w:hAnsi="仿宋" w:eastAsia="仿宋" w:cs="仿宋"/>
          <w:b w:val="0"/>
          <w:bCs w:val="0"/>
          <w:i w:val="0"/>
          <w:color w:val="auto"/>
          <w:kern w:val="0"/>
          <w:sz w:val="24"/>
          <w:szCs w:val="24"/>
          <w:u w:val="none"/>
          <w:lang w:val="en-US" w:eastAsia="zh-CN" w:bidi="ar"/>
        </w:rPr>
        <w:t>（三）</w:t>
      </w:r>
      <w:r>
        <w:rPr>
          <w:rFonts w:hint="default" w:ascii="仿宋" w:hAnsi="仿宋" w:eastAsia="仿宋" w:cs="仿宋"/>
          <w:b w:val="0"/>
          <w:bCs w:val="0"/>
          <w:i w:val="0"/>
          <w:color w:val="auto"/>
          <w:kern w:val="0"/>
          <w:sz w:val="24"/>
          <w:szCs w:val="24"/>
          <w:u w:val="none"/>
          <w:lang w:val="en-US" w:eastAsia="zh-CN" w:bidi="ar"/>
        </w:rPr>
        <w:t>参</w:t>
      </w:r>
      <w:r>
        <w:rPr>
          <w:rFonts w:hint="eastAsia" w:ascii="仿宋" w:hAnsi="仿宋" w:eastAsia="仿宋" w:cs="仿宋"/>
          <w:b w:val="0"/>
          <w:bCs w:val="0"/>
          <w:i w:val="0"/>
          <w:color w:val="auto"/>
          <w:kern w:val="0"/>
          <w:sz w:val="24"/>
          <w:szCs w:val="24"/>
          <w:u w:val="none"/>
          <w:lang w:val="en-US" w:eastAsia="zh-CN" w:bidi="ar"/>
        </w:rPr>
        <w:t>本项目不接受联合体投标；</w:t>
      </w:r>
    </w:p>
    <w:p w14:paraId="7395E739">
      <w:pPr>
        <w:keepNext w:val="0"/>
        <w:keepLines w:val="0"/>
        <w:widowControl/>
        <w:numPr>
          <w:ilvl w:val="0"/>
          <w:numId w:val="0"/>
        </w:numPr>
        <w:suppressLineNumbers w:val="0"/>
        <w:spacing w:line="360" w:lineRule="auto"/>
        <w:ind w:leftChars="200" w:firstLine="281" w:firstLineChars="100"/>
        <w:jc w:val="left"/>
        <w:textAlignment w:val="center"/>
        <w:rPr>
          <w:rFonts w:hint="eastAsia" w:ascii="楷体" w:hAnsi="楷体" w:eastAsia="楷体" w:cs="楷体"/>
          <w:b/>
          <w:bCs/>
          <w:i w:val="0"/>
          <w:color w:val="auto"/>
          <w:kern w:val="0"/>
          <w:sz w:val="28"/>
          <w:szCs w:val="28"/>
          <w:u w:val="none"/>
          <w:lang w:val="en-US" w:eastAsia="zh-CN" w:bidi="ar"/>
        </w:rPr>
      </w:pPr>
      <w:r>
        <w:rPr>
          <w:rFonts w:hint="eastAsia" w:ascii="楷体" w:hAnsi="楷体" w:eastAsia="楷体" w:cs="楷体"/>
          <w:b/>
          <w:bCs/>
          <w:i w:val="0"/>
          <w:color w:val="auto"/>
          <w:kern w:val="0"/>
          <w:sz w:val="28"/>
          <w:szCs w:val="28"/>
          <w:u w:val="none"/>
          <w:lang w:val="en-US" w:eastAsia="zh-CN" w:bidi="ar"/>
        </w:rPr>
        <w:t>三、招商要求及回传方式</w:t>
      </w:r>
    </w:p>
    <w:p w14:paraId="647903CF">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（一）招商要求</w:t>
      </w:r>
    </w:p>
    <w:p w14:paraId="162FF606">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1、商业运营公司负责提供仓储场地，项目所需人员、设施设备、型材、设计制作、搭建及拆除施工、维护等费用由服务商承担</w:t>
      </w:r>
      <w:r>
        <w:rPr>
          <w:rFonts w:hint="eastAsia" w:ascii="仿宋" w:hAnsi="仿宋" w:eastAsia="仿宋" w:cs="仿宋"/>
          <w:b w:val="0"/>
          <w:bCs w:val="0"/>
          <w:i w:val="0"/>
          <w:color w:val="auto"/>
          <w:kern w:val="0"/>
          <w:sz w:val="24"/>
          <w:szCs w:val="24"/>
          <w:u w:val="none"/>
          <w:lang w:val="en-US" w:eastAsia="zh-CN" w:bidi="ar"/>
        </w:rPr>
        <w:t>。</w:t>
      </w:r>
    </w:p>
    <w:p w14:paraId="44924270">
      <w:pPr>
        <w:pStyle w:val="5"/>
        <w:keepNext w:val="0"/>
        <w:keepLines w:val="0"/>
        <w:pageBreakBefore w:val="0"/>
        <w:kinsoku/>
        <w:wordWrap/>
        <w:overflowPunct/>
        <w:topLinePunct w:val="0"/>
        <w:autoSpaceDE/>
        <w:autoSpaceDN/>
        <w:bidi w:val="0"/>
        <w:adjustRightInd/>
        <w:snapToGrid/>
        <w:spacing w:line="360" w:lineRule="auto"/>
        <w:ind w:left="0" w:leftChars="0" w:firstLine="480" w:firstLineChars="200"/>
        <w:rPr>
          <w:rFonts w:hint="default"/>
          <w:color w:val="auto"/>
          <w:lang w:val="en-US" w:eastAsia="zh-CN"/>
        </w:rPr>
      </w:pPr>
      <w:r>
        <w:rPr>
          <w:rFonts w:hint="eastAsia" w:ascii="仿宋" w:hAnsi="仿宋" w:eastAsia="仿宋" w:cs="仿宋"/>
          <w:b w:val="0"/>
          <w:bCs w:val="0"/>
          <w:i w:val="0"/>
          <w:color w:val="auto"/>
          <w:kern w:val="0"/>
          <w:sz w:val="24"/>
          <w:szCs w:val="24"/>
          <w:u w:val="none"/>
          <w:lang w:val="en-US" w:eastAsia="zh-CN" w:bidi="ar"/>
        </w:rPr>
        <w:t>2、第三方服务商在收银等方面须接受公司的统一管理，商业公司对于共同合作的项目，整体营收款项汇入商业运营公司，商业运营公司按含税营业收入15%的比例进行抽成（不含电费、管理费）。</w:t>
      </w:r>
    </w:p>
    <w:p w14:paraId="5D589469">
      <w:pPr>
        <w:pStyle w:val="8"/>
        <w:keepNext w:val="0"/>
        <w:keepLines w:val="0"/>
        <w:pageBreakBefore w:val="0"/>
        <w:kinsoku/>
        <w:wordWrap/>
        <w:overflowPunct/>
        <w:topLinePunct w:val="0"/>
        <w:autoSpaceDE/>
        <w:autoSpaceDN/>
        <w:bidi w:val="0"/>
        <w:adjustRightInd/>
        <w:snapToGrid/>
        <w:spacing w:line="360" w:lineRule="auto"/>
        <w:ind w:left="0" w:leftChars="0" w:firstLine="480" w:firstLineChars="0"/>
        <w:rPr>
          <w:rFonts w:hint="default" w:ascii="仿宋" w:hAnsi="仿宋" w:eastAsia="仿宋" w:cs="仿宋"/>
          <w:b w:val="0"/>
          <w:bCs w:val="0"/>
          <w:i w:val="0"/>
          <w:color w:val="auto"/>
          <w:kern w:val="0"/>
          <w:sz w:val="24"/>
          <w:szCs w:val="24"/>
          <w:u w:val="none"/>
          <w:lang w:val="en-US" w:eastAsia="zh-CN" w:bidi="ar"/>
        </w:rPr>
      </w:pPr>
      <w:r>
        <w:rPr>
          <w:rFonts w:hint="eastAsia" w:ascii="仿宋" w:hAnsi="仿宋" w:eastAsia="仿宋" w:cs="仿宋"/>
          <w:b w:val="0"/>
          <w:bCs w:val="0"/>
          <w:i w:val="0"/>
          <w:color w:val="auto"/>
          <w:kern w:val="0"/>
          <w:sz w:val="24"/>
          <w:szCs w:val="24"/>
          <w:u w:val="none"/>
          <w:lang w:val="en-US" w:eastAsia="zh-CN" w:bidi="ar"/>
        </w:rPr>
        <w:t>3、合作服务商需接受会展集团及商业运营公司的管理和监督，遵守会展集团、商业运营公司的各项管理规定和制度。</w:t>
      </w:r>
    </w:p>
    <w:p w14:paraId="0A504E51">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仿宋" w:hAnsi="仿宋" w:eastAsia="仿宋" w:cs="仿宋"/>
          <w:b w:val="0"/>
          <w:bCs w:val="0"/>
          <w:i w:val="0"/>
          <w:color w:val="auto"/>
          <w:kern w:val="0"/>
          <w:sz w:val="24"/>
          <w:szCs w:val="24"/>
          <w:u w:val="none"/>
          <w:lang w:val="en-US" w:eastAsia="zh-CN" w:bidi="ar"/>
        </w:rPr>
        <w:t>4、合同期间，合作服务商负责项目日常管理工作，因经营产生的一切投诉、纠纷、债权债务及侵权责任等均由合作服务商自行承担。</w:t>
      </w:r>
    </w:p>
    <w:p w14:paraId="5C8A7DDE">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5、相关材料请详细</w:t>
      </w:r>
      <w:r>
        <w:rPr>
          <w:rFonts w:hint="eastAsia" w:ascii="仿宋" w:hAnsi="仿宋" w:eastAsia="仿宋" w:cs="仿宋"/>
          <w:b/>
          <w:bCs/>
          <w:i w:val="0"/>
          <w:color w:val="auto"/>
          <w:kern w:val="0"/>
          <w:sz w:val="24"/>
          <w:szCs w:val="24"/>
          <w:u w:val="none"/>
          <w:lang w:val="en-US" w:eastAsia="zh-CN" w:bidi="ar"/>
        </w:rPr>
        <w:t>注明报价时间、项目负责人及其联系方式并盖公章</w:t>
      </w:r>
      <w:r>
        <w:rPr>
          <w:rFonts w:hint="eastAsia" w:ascii="仿宋" w:hAnsi="仿宋" w:eastAsia="仿宋" w:cs="仿宋"/>
          <w:i w:val="0"/>
          <w:color w:val="auto"/>
          <w:kern w:val="0"/>
          <w:sz w:val="24"/>
          <w:szCs w:val="24"/>
          <w:u w:val="none"/>
          <w:lang w:val="en-US" w:eastAsia="zh-CN" w:bidi="ar"/>
        </w:rPr>
        <w:t>。</w:t>
      </w:r>
    </w:p>
    <w:p w14:paraId="60E3C9E2">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480" w:firstLineChars="200"/>
        <w:jc w:val="left"/>
        <w:textAlignment w:val="center"/>
        <w:rPr>
          <w:rFonts w:hint="default"/>
          <w:color w:val="auto"/>
          <w:lang w:val="en-US" w:eastAsia="zh-CN"/>
        </w:rPr>
      </w:pPr>
      <w:r>
        <w:rPr>
          <w:rFonts w:hint="eastAsia" w:ascii="仿宋" w:hAnsi="仿宋" w:eastAsia="仿宋" w:cs="仿宋"/>
          <w:i w:val="0"/>
          <w:color w:val="auto"/>
          <w:kern w:val="0"/>
          <w:sz w:val="24"/>
          <w:szCs w:val="24"/>
          <w:u w:val="none"/>
          <w:lang w:val="en-US" w:eastAsia="zh-CN" w:bidi="ar"/>
        </w:rPr>
        <w:t>6、</w:t>
      </w:r>
      <w:r>
        <w:rPr>
          <w:rFonts w:hint="default" w:ascii="仿宋" w:hAnsi="仿宋" w:eastAsia="仿宋" w:cs="仿宋"/>
          <w:b w:val="0"/>
          <w:bCs w:val="0"/>
          <w:i w:val="0"/>
          <w:color w:val="auto"/>
          <w:kern w:val="0"/>
          <w:sz w:val="24"/>
          <w:szCs w:val="24"/>
          <w:u w:val="none"/>
          <w:lang w:val="en-US" w:eastAsia="zh-CN" w:bidi="ar"/>
        </w:rPr>
        <w:t>参与本次项目的</w:t>
      </w:r>
      <w:r>
        <w:rPr>
          <w:rFonts w:hint="eastAsia" w:ascii="仿宋" w:hAnsi="仿宋" w:eastAsia="仿宋" w:cs="仿宋"/>
          <w:b w:val="0"/>
          <w:bCs w:val="0"/>
          <w:i w:val="0"/>
          <w:color w:val="auto"/>
          <w:kern w:val="0"/>
          <w:sz w:val="24"/>
          <w:szCs w:val="24"/>
          <w:u w:val="none"/>
          <w:lang w:val="en-US" w:eastAsia="zh-CN" w:bidi="ar"/>
        </w:rPr>
        <w:t>企业</w:t>
      </w:r>
      <w:r>
        <w:rPr>
          <w:rFonts w:hint="default" w:ascii="仿宋" w:hAnsi="仿宋" w:eastAsia="仿宋" w:cs="仿宋"/>
          <w:b w:val="0"/>
          <w:bCs w:val="0"/>
          <w:i w:val="0"/>
          <w:color w:val="auto"/>
          <w:kern w:val="0"/>
          <w:sz w:val="24"/>
          <w:szCs w:val="24"/>
          <w:u w:val="none"/>
          <w:lang w:val="en-US" w:eastAsia="zh-CN" w:bidi="ar"/>
        </w:rPr>
        <w:t>单位</w:t>
      </w:r>
      <w:r>
        <w:rPr>
          <w:rFonts w:hint="eastAsia" w:ascii="仿宋" w:hAnsi="仿宋" w:eastAsia="仿宋" w:cs="仿宋"/>
          <w:b w:val="0"/>
          <w:bCs w:val="0"/>
          <w:i w:val="0"/>
          <w:color w:val="auto"/>
          <w:kern w:val="0"/>
          <w:sz w:val="24"/>
          <w:szCs w:val="24"/>
          <w:u w:val="none"/>
          <w:lang w:val="en-US" w:eastAsia="zh-CN" w:bidi="ar"/>
        </w:rPr>
        <w:t>需递交营业执照、纳税证明、征信证明等（复印件需加盖公章）。</w:t>
      </w:r>
    </w:p>
    <w:p w14:paraId="5FAD430A">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（二）回传方式</w:t>
      </w:r>
    </w:p>
    <w:p w14:paraId="0F1B3C5E">
      <w:pPr>
        <w:keepNext w:val="0"/>
        <w:keepLines w:val="0"/>
        <w:widowControl/>
        <w:suppressLineNumbers w:val="0"/>
        <w:spacing w:line="360" w:lineRule="auto"/>
        <w:ind w:firstLine="480" w:firstLineChars="200"/>
        <w:jc w:val="left"/>
        <w:textAlignment w:val="center"/>
        <w:rPr>
          <w:rFonts w:hint="default" w:ascii="仿宋" w:hAnsi="仿宋" w:eastAsia="仿宋" w:cs="仿宋"/>
          <w:b/>
          <w:bCs/>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参与单位请在公告发出后的5日内（6</w:t>
      </w:r>
      <w:r>
        <w:rPr>
          <w:rFonts w:hint="eastAsia" w:ascii="仿宋" w:hAnsi="仿宋" w:eastAsia="仿宋" w:cs="仿宋"/>
          <w:b/>
          <w:bCs/>
          <w:i w:val="0"/>
          <w:color w:val="auto"/>
          <w:kern w:val="0"/>
          <w:sz w:val="24"/>
          <w:szCs w:val="24"/>
          <w:u w:val="none"/>
          <w:lang w:val="en-US" w:eastAsia="zh-CN" w:bidi="ar"/>
        </w:rPr>
        <w:t>月23日16</w:t>
      </w:r>
      <w:bookmarkStart w:id="0" w:name="_GoBack"/>
      <w:bookmarkEnd w:id="0"/>
      <w:r>
        <w:rPr>
          <w:rFonts w:hint="eastAsia" w:ascii="仿宋" w:hAnsi="仿宋" w:eastAsia="仿宋" w:cs="仿宋"/>
          <w:b/>
          <w:bCs/>
          <w:i w:val="0"/>
          <w:color w:val="auto"/>
          <w:kern w:val="0"/>
          <w:sz w:val="24"/>
          <w:szCs w:val="24"/>
          <w:u w:val="none"/>
          <w:lang w:val="en-US" w:eastAsia="zh-CN" w:bidi="ar"/>
        </w:rPr>
        <w:t>时截止</w:t>
      </w:r>
      <w:r>
        <w:rPr>
          <w:rFonts w:hint="eastAsia" w:ascii="仿宋" w:hAnsi="仿宋" w:eastAsia="仿宋" w:cs="仿宋"/>
          <w:i w:val="0"/>
          <w:color w:val="auto"/>
          <w:kern w:val="0"/>
          <w:sz w:val="24"/>
          <w:szCs w:val="24"/>
          <w:u w:val="none"/>
          <w:lang w:val="en-US" w:eastAsia="zh-CN" w:bidi="ar"/>
        </w:rPr>
        <w:t>）将报名材料（提供的所有材料需盖公章）</w:t>
      </w:r>
      <w:r>
        <w:rPr>
          <w:rFonts w:hint="eastAsia" w:ascii="仿宋" w:hAnsi="仿宋" w:eastAsia="仿宋" w:cs="仿宋"/>
          <w:b/>
          <w:bCs/>
          <w:i w:val="0"/>
          <w:color w:val="auto"/>
          <w:kern w:val="0"/>
          <w:sz w:val="24"/>
          <w:szCs w:val="24"/>
          <w:u w:val="none"/>
          <w:lang w:val="en-US" w:eastAsia="zh-CN" w:bidi="ar"/>
        </w:rPr>
        <w:t>邮寄至济南市槐荫区日照路1号山东国际会展中心</w:t>
      </w:r>
      <w:r>
        <w:rPr>
          <w:rFonts w:hint="eastAsia" w:ascii="仿宋" w:hAnsi="仿宋" w:eastAsia="仿宋" w:cs="仿宋"/>
          <w:i w:val="0"/>
          <w:color w:val="auto"/>
          <w:kern w:val="0"/>
          <w:sz w:val="24"/>
          <w:szCs w:val="24"/>
          <w:u w:val="none"/>
          <w:lang w:val="en-US" w:eastAsia="zh-CN" w:bidi="ar"/>
        </w:rPr>
        <w:t>，</w:t>
      </w:r>
      <w:r>
        <w:rPr>
          <w:rFonts w:hint="eastAsia" w:ascii="仿宋" w:hAnsi="仿宋" w:eastAsia="仿宋" w:cs="仿宋"/>
          <w:b/>
          <w:bCs/>
          <w:i w:val="0"/>
          <w:color w:val="auto"/>
          <w:kern w:val="0"/>
          <w:sz w:val="24"/>
          <w:szCs w:val="24"/>
          <w:u w:val="none"/>
          <w:lang w:val="en-US" w:eastAsia="zh-CN" w:bidi="ar"/>
        </w:rPr>
        <w:t>收件人：张老师  电话18963064520 （注：1、快件外部请写明项目名称，例：桁架搭建合作服务商项目。2、</w:t>
      </w:r>
      <w:r>
        <w:rPr>
          <w:rStyle w:val="12"/>
          <w:rFonts w:hint="eastAsia" w:ascii="仿宋" w:hAnsi="仿宋" w:eastAsia="仿宋" w:cs="仿宋"/>
          <w:b/>
          <w:bCs/>
          <w:i w:val="0"/>
          <w:caps w:val="0"/>
          <w:color w:val="auto"/>
          <w:spacing w:val="0"/>
          <w:sz w:val="24"/>
          <w:szCs w:val="24"/>
          <w:shd w:val="clear" w:fill="FFFFFF"/>
        </w:rPr>
        <w:t>报价文件外包装开封处请密封并加盖密封章、密封条</w:t>
      </w:r>
      <w:r>
        <w:rPr>
          <w:rStyle w:val="12"/>
          <w:rFonts w:hint="eastAsia" w:ascii="仿宋" w:hAnsi="仿宋" w:eastAsia="仿宋" w:cs="仿宋"/>
          <w:b/>
          <w:bCs/>
          <w:i w:val="0"/>
          <w:caps w:val="0"/>
          <w:color w:val="auto"/>
          <w:spacing w:val="0"/>
          <w:sz w:val="24"/>
          <w:szCs w:val="24"/>
          <w:shd w:val="clear" w:fill="FFFFFF"/>
          <w:lang w:eastAsia="zh-CN"/>
        </w:rPr>
        <w:t>。</w:t>
      </w:r>
      <w:r>
        <w:rPr>
          <w:rStyle w:val="12"/>
          <w:rFonts w:hint="eastAsia" w:ascii="仿宋" w:hAnsi="仿宋" w:eastAsia="仿宋" w:cs="仿宋"/>
          <w:b/>
          <w:bCs/>
          <w:i w:val="0"/>
          <w:caps w:val="0"/>
          <w:color w:val="auto"/>
          <w:spacing w:val="0"/>
          <w:sz w:val="24"/>
          <w:szCs w:val="24"/>
          <w:shd w:val="clear" w:fill="FFFFFF"/>
          <w:lang w:val="en-US" w:eastAsia="zh-CN"/>
        </w:rPr>
        <w:t>3、所有文件均准备3份。4</w:t>
      </w:r>
      <w:r>
        <w:rPr>
          <w:rFonts w:hint="eastAsia" w:ascii="仿宋" w:hAnsi="仿宋" w:eastAsia="仿宋" w:cs="仿宋"/>
          <w:b/>
          <w:bCs/>
          <w:i w:val="0"/>
          <w:color w:val="auto"/>
          <w:kern w:val="0"/>
          <w:sz w:val="24"/>
          <w:szCs w:val="24"/>
          <w:u w:val="none"/>
          <w:lang w:val="en-US" w:eastAsia="zh-CN" w:bidi="ar"/>
        </w:rPr>
        <w:t>、参与本项目单位请一并将项目联系人联系方式及营业执照发送至邮箱：hzsyyy2023@163.com</w:t>
      </w:r>
      <w:r>
        <w:rPr>
          <w:rStyle w:val="13"/>
          <w:rFonts w:hint="eastAsia" w:ascii="仿宋" w:hAnsi="仿宋" w:eastAsia="仿宋" w:cs="仿宋"/>
          <w:b/>
          <w:bCs/>
          <w:i w:val="0"/>
          <w:color w:val="auto"/>
          <w:kern w:val="0"/>
          <w:sz w:val="24"/>
          <w:szCs w:val="24"/>
          <w:u w:val="none"/>
          <w:lang w:val="en-US" w:eastAsia="zh-CN" w:bidi="ar"/>
        </w:rPr>
        <w:t>以便于统计投标单位数量，邮箱主题名称格式：公司名称+项目名称</w:t>
      </w:r>
      <w:r>
        <w:rPr>
          <w:rFonts w:hint="eastAsia" w:ascii="仿宋" w:hAnsi="仿宋" w:eastAsia="仿宋" w:cs="仿宋"/>
          <w:b/>
          <w:bCs/>
          <w:i w:val="0"/>
          <w:color w:val="auto"/>
          <w:kern w:val="0"/>
          <w:sz w:val="24"/>
          <w:szCs w:val="24"/>
          <w:u w:val="none"/>
          <w:lang w:val="en-US" w:eastAsia="zh-CN" w:bidi="ar"/>
        </w:rPr>
        <w:t>）</w:t>
      </w:r>
    </w:p>
    <w:p w14:paraId="1519871E">
      <w:pPr>
        <w:pStyle w:val="8"/>
        <w:ind w:left="0" w:leftChars="0" w:firstLine="480" w:firstLineChars="200"/>
        <w:rPr>
          <w:rFonts w:hint="eastAsia" w:ascii="仿宋" w:hAnsi="仿宋" w:eastAsia="仿宋" w:cs="仿宋"/>
          <w:color w:val="auto"/>
          <w:sz w:val="24"/>
          <w:szCs w:val="32"/>
          <w:lang w:val="en-US" w:eastAsia="zh-CN"/>
        </w:rPr>
      </w:pPr>
      <w:r>
        <w:rPr>
          <w:rFonts w:hint="eastAsia" w:ascii="仿宋" w:hAnsi="仿宋" w:eastAsia="仿宋" w:cs="仿宋"/>
          <w:color w:val="auto"/>
          <w:sz w:val="24"/>
          <w:szCs w:val="32"/>
          <w:lang w:val="en-US" w:eastAsia="zh-CN"/>
        </w:rPr>
        <w:t>如有疑问，详情咨询：0531-81255971。</w:t>
      </w:r>
    </w:p>
    <w:p w14:paraId="293E038C">
      <w:pPr>
        <w:pStyle w:val="8"/>
        <w:numPr>
          <w:ilvl w:val="0"/>
          <w:numId w:val="0"/>
        </w:numPr>
        <w:ind w:leftChars="200"/>
        <w:rPr>
          <w:rFonts w:hint="eastAsia" w:ascii="楷体" w:hAnsi="楷体" w:eastAsia="楷体" w:cs="楷体"/>
          <w:b/>
          <w:bCs/>
          <w:color w:val="auto"/>
          <w:sz w:val="28"/>
          <w:szCs w:val="36"/>
          <w:lang w:val="en-US" w:eastAsia="zh-CN"/>
        </w:rPr>
      </w:pPr>
      <w:r>
        <w:rPr>
          <w:rFonts w:hint="eastAsia" w:ascii="楷体" w:hAnsi="楷体" w:eastAsia="楷体" w:cs="楷体"/>
          <w:b/>
          <w:bCs/>
          <w:color w:val="auto"/>
          <w:sz w:val="28"/>
          <w:szCs w:val="36"/>
          <w:lang w:val="en-US" w:eastAsia="zh-CN"/>
        </w:rPr>
        <w:t>四、评分标准</w:t>
      </w:r>
    </w:p>
    <w:p w14:paraId="3E8C5ACA">
      <w:pPr>
        <w:pStyle w:val="8"/>
        <w:numPr>
          <w:ilvl w:val="0"/>
          <w:numId w:val="0"/>
        </w:numPr>
        <w:ind w:leftChars="200"/>
        <w:rPr>
          <w:rFonts w:hint="eastAsia" w:ascii="仿宋" w:hAnsi="仿宋" w:eastAsia="仿宋" w:cs="仿宋"/>
          <w:color w:val="auto"/>
          <w:sz w:val="24"/>
          <w:szCs w:val="32"/>
          <w:lang w:val="en-US" w:eastAsia="zh-CN"/>
        </w:rPr>
      </w:pPr>
      <w:r>
        <w:rPr>
          <w:rFonts w:hint="eastAsia" w:ascii="仿宋" w:hAnsi="仿宋" w:eastAsia="仿宋" w:cs="仿宋"/>
          <w:b w:val="0"/>
          <w:bCs w:val="0"/>
          <w:color w:val="auto"/>
          <w:sz w:val="24"/>
          <w:szCs w:val="32"/>
          <w:lang w:val="en-US" w:eastAsia="zh-CN"/>
        </w:rPr>
        <w:t>评分标准见附件</w:t>
      </w:r>
    </w:p>
    <w:p w14:paraId="26060D0D">
      <w:pPr>
        <w:pStyle w:val="8"/>
        <w:ind w:left="0" w:leftChars="0" w:firstLine="480" w:firstLineChars="200"/>
        <w:rPr>
          <w:rFonts w:hint="eastAsia" w:ascii="仿宋" w:hAnsi="仿宋" w:eastAsia="仿宋" w:cs="仿宋"/>
          <w:color w:val="auto"/>
          <w:sz w:val="24"/>
          <w:szCs w:val="32"/>
          <w:lang w:val="en-US" w:eastAsia="zh-CN"/>
        </w:rPr>
      </w:pPr>
    </w:p>
    <w:p w14:paraId="38C6028E">
      <w:pPr>
        <w:pStyle w:val="8"/>
        <w:ind w:left="0" w:leftChars="0" w:firstLine="480" w:firstLineChars="200"/>
        <w:rPr>
          <w:rFonts w:hint="eastAsia" w:ascii="仿宋" w:hAnsi="仿宋" w:eastAsia="仿宋" w:cs="仿宋"/>
          <w:color w:val="auto"/>
          <w:sz w:val="24"/>
          <w:szCs w:val="32"/>
          <w:lang w:val="en-US" w:eastAsia="zh-CN"/>
        </w:rPr>
      </w:pPr>
    </w:p>
    <w:p w14:paraId="5B265B64">
      <w:pPr>
        <w:pStyle w:val="8"/>
        <w:ind w:left="0" w:leftChars="0" w:firstLine="480" w:firstLineChars="200"/>
        <w:rPr>
          <w:rFonts w:hint="eastAsia" w:ascii="仿宋" w:hAnsi="仿宋" w:eastAsia="仿宋" w:cs="仿宋"/>
          <w:sz w:val="24"/>
          <w:szCs w:val="32"/>
          <w:lang w:val="en-US" w:eastAsia="zh-CN"/>
        </w:rPr>
      </w:pPr>
    </w:p>
    <w:p w14:paraId="01F5D2AB">
      <w:pPr>
        <w:pStyle w:val="8"/>
        <w:ind w:left="0" w:leftChars="0" w:firstLine="480" w:firstLineChars="200"/>
        <w:rPr>
          <w:rFonts w:hint="eastAsia" w:ascii="仿宋" w:hAnsi="仿宋" w:eastAsia="仿宋" w:cs="仿宋"/>
          <w:sz w:val="24"/>
          <w:szCs w:val="32"/>
          <w:lang w:val="en-US" w:eastAsia="zh-CN"/>
        </w:rPr>
      </w:pPr>
    </w:p>
    <w:p w14:paraId="6AC757EA">
      <w:pPr>
        <w:pStyle w:val="8"/>
        <w:ind w:left="0" w:leftChars="0" w:firstLine="480" w:firstLineChars="200"/>
        <w:rPr>
          <w:rFonts w:hint="eastAsia" w:ascii="仿宋" w:hAnsi="仿宋" w:eastAsia="仿宋" w:cs="仿宋"/>
          <w:sz w:val="24"/>
          <w:szCs w:val="32"/>
          <w:lang w:val="en-US" w:eastAsia="zh-CN"/>
        </w:rPr>
      </w:pPr>
    </w:p>
    <w:p w14:paraId="1717B9FF">
      <w:pPr>
        <w:pStyle w:val="8"/>
        <w:ind w:left="0" w:leftChars="0" w:firstLine="480" w:firstLineChars="200"/>
        <w:rPr>
          <w:rFonts w:hint="eastAsia" w:ascii="仿宋" w:hAnsi="仿宋" w:eastAsia="仿宋" w:cs="仿宋"/>
          <w:sz w:val="24"/>
          <w:szCs w:val="32"/>
          <w:lang w:val="en-US" w:eastAsia="zh-CN"/>
        </w:rPr>
      </w:pPr>
    </w:p>
    <w:p w14:paraId="4D9211BE">
      <w:pPr>
        <w:pStyle w:val="8"/>
        <w:ind w:left="0" w:leftChars="0" w:firstLine="480" w:firstLineChars="200"/>
        <w:rPr>
          <w:rFonts w:hint="eastAsia" w:ascii="仿宋" w:hAnsi="仿宋" w:eastAsia="仿宋" w:cs="仿宋"/>
          <w:sz w:val="24"/>
          <w:szCs w:val="32"/>
          <w:lang w:val="en-US" w:eastAsia="zh-CN"/>
        </w:rPr>
      </w:pPr>
    </w:p>
    <w:p w14:paraId="389DA9CE">
      <w:pPr>
        <w:rPr>
          <w:rFonts w:hint="eastAsia" w:ascii="仿宋" w:hAnsi="仿宋" w:eastAsia="仿宋" w:cs="仿宋"/>
          <w:sz w:val="24"/>
          <w:szCs w:val="32"/>
          <w:lang w:val="en-US" w:eastAsia="zh-CN"/>
        </w:rPr>
        <w:sectPr>
          <w:pgSz w:w="11906" w:h="16838"/>
          <w:pgMar w:top="1440" w:right="1800" w:bottom="1440" w:left="1800" w:header="851" w:footer="992" w:gutter="0"/>
          <w:cols w:space="425" w:num="1"/>
          <w:docGrid w:type="lines" w:linePitch="312" w:charSpace="0"/>
        </w:sectPr>
      </w:pPr>
    </w:p>
    <w:p w14:paraId="19D09196">
      <w:pPr>
        <w:pStyle w:val="8"/>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left"/>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附件：桁架供应商综合评分表</w:t>
      </w:r>
    </w:p>
    <w:p w14:paraId="5F2733F2">
      <w:pPr>
        <w:pStyle w:val="8"/>
        <w:ind w:left="0" w:leftChars="0" w:firstLine="0" w:firstLineChars="0"/>
        <w:jc w:val="center"/>
        <w:rPr>
          <w:rFonts w:hint="eastAsia" w:ascii="仿宋_GB2312" w:hAnsi="仿宋_GB2312" w:eastAsia="仿宋_GB2312" w:cs="仿宋_GB2312"/>
          <w:sz w:val="32"/>
          <w:szCs w:val="32"/>
          <w:lang w:eastAsia="zh-CN"/>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山东国际会展中心商业运营有限公司桁架绿色型材搭建合作服务商招募项目——综合评分表</w:t>
      </w:r>
    </w:p>
    <w:tbl>
      <w:tblPr>
        <w:tblStyle w:val="10"/>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994"/>
        <w:gridCol w:w="618"/>
        <w:gridCol w:w="6889"/>
      </w:tblGrid>
      <w:tr w14:paraId="02DAD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617" w:type="dxa"/>
            <w:noWrap w:val="0"/>
            <w:vAlign w:val="center"/>
          </w:tcPr>
          <w:p w14:paraId="29DBFB77">
            <w:pPr>
              <w:pStyle w:val="8"/>
              <w:ind w:left="0" w:leftChars="0" w:firstLine="0" w:firstLineChars="0"/>
              <w:jc w:val="center"/>
              <w:rPr>
                <w:rFonts w:hint="eastAsia" w:ascii="仿宋_GB2312" w:hAnsi="仿宋_GB2312" w:eastAsia="仿宋_GB2312" w:cs="仿宋_GB2312"/>
                <w:sz w:val="32"/>
                <w:szCs w:val="32"/>
                <w:vertAlign w:val="baseline"/>
                <w:lang w:eastAsia="zh-CN"/>
              </w:rPr>
            </w:pPr>
            <w:r>
              <w:rPr>
                <w:rFonts w:hint="eastAsia" w:ascii="黑体" w:hAnsi="宋体" w:eastAsia="黑体" w:cs="黑体"/>
                <w:i w:val="0"/>
                <w:iCs w:val="0"/>
                <w:color w:val="000000"/>
                <w:kern w:val="0"/>
                <w:sz w:val="28"/>
                <w:szCs w:val="28"/>
                <w:u w:val="none"/>
                <w:lang w:val="en-US" w:eastAsia="zh-CN" w:bidi="ar"/>
              </w:rPr>
              <w:t>序号</w:t>
            </w:r>
          </w:p>
        </w:tc>
        <w:tc>
          <w:tcPr>
            <w:tcW w:w="994" w:type="dxa"/>
            <w:noWrap w:val="0"/>
            <w:vAlign w:val="center"/>
          </w:tcPr>
          <w:p w14:paraId="003212E7">
            <w:pPr>
              <w:pStyle w:val="8"/>
              <w:ind w:left="0" w:leftChars="0" w:firstLine="0" w:firstLineChars="0"/>
              <w:jc w:val="center"/>
              <w:rPr>
                <w:rFonts w:hint="eastAsia" w:ascii="仿宋_GB2312" w:hAnsi="仿宋_GB2312" w:eastAsia="仿宋_GB2312" w:cs="仿宋_GB2312"/>
                <w:sz w:val="32"/>
                <w:szCs w:val="32"/>
                <w:vertAlign w:val="baseline"/>
                <w:lang w:eastAsia="zh-CN"/>
              </w:rPr>
            </w:pPr>
            <w:r>
              <w:rPr>
                <w:rFonts w:hint="eastAsia" w:ascii="黑体" w:hAnsi="宋体" w:eastAsia="黑体" w:cs="黑体"/>
                <w:i w:val="0"/>
                <w:iCs w:val="0"/>
                <w:color w:val="000000"/>
                <w:kern w:val="0"/>
                <w:sz w:val="28"/>
                <w:szCs w:val="28"/>
                <w:u w:val="none"/>
                <w:lang w:val="en-US" w:eastAsia="zh-CN" w:bidi="ar"/>
              </w:rPr>
              <w:t>评审因素</w:t>
            </w:r>
          </w:p>
        </w:tc>
        <w:tc>
          <w:tcPr>
            <w:tcW w:w="618" w:type="dxa"/>
            <w:noWrap w:val="0"/>
            <w:vAlign w:val="center"/>
          </w:tcPr>
          <w:p w14:paraId="1DE8E033">
            <w:pPr>
              <w:pStyle w:val="8"/>
              <w:ind w:left="0" w:leftChars="0" w:firstLine="0" w:firstLineChars="0"/>
              <w:jc w:val="center"/>
              <w:rPr>
                <w:rFonts w:hint="eastAsia" w:ascii="仿宋_GB2312" w:hAnsi="仿宋_GB2312" w:eastAsia="仿宋_GB2312" w:cs="仿宋_GB2312"/>
                <w:sz w:val="32"/>
                <w:szCs w:val="32"/>
                <w:vertAlign w:val="baseline"/>
                <w:lang w:eastAsia="zh-CN"/>
              </w:rPr>
            </w:pPr>
            <w:r>
              <w:rPr>
                <w:rFonts w:hint="eastAsia" w:ascii="黑体" w:hAnsi="宋体" w:eastAsia="黑体" w:cs="黑体"/>
                <w:i w:val="0"/>
                <w:iCs w:val="0"/>
                <w:color w:val="000000"/>
                <w:kern w:val="0"/>
                <w:sz w:val="28"/>
                <w:szCs w:val="28"/>
                <w:u w:val="none"/>
                <w:lang w:val="en-US" w:eastAsia="zh-CN" w:bidi="ar"/>
              </w:rPr>
              <w:t>分值</w:t>
            </w:r>
          </w:p>
        </w:tc>
        <w:tc>
          <w:tcPr>
            <w:tcW w:w="6889" w:type="dxa"/>
            <w:noWrap w:val="0"/>
            <w:vAlign w:val="center"/>
          </w:tcPr>
          <w:p w14:paraId="171E5195">
            <w:pPr>
              <w:pStyle w:val="8"/>
              <w:ind w:left="0" w:leftChars="0" w:firstLine="0" w:firstLineChars="0"/>
              <w:jc w:val="center"/>
              <w:rPr>
                <w:rFonts w:hint="eastAsia" w:ascii="仿宋_GB2312" w:hAnsi="仿宋_GB2312" w:eastAsia="仿宋_GB2312" w:cs="仿宋_GB2312"/>
                <w:sz w:val="32"/>
                <w:szCs w:val="32"/>
                <w:vertAlign w:val="baseline"/>
                <w:lang w:eastAsia="zh-CN"/>
              </w:rPr>
            </w:pPr>
            <w:r>
              <w:rPr>
                <w:rFonts w:hint="eastAsia" w:ascii="黑体" w:hAnsi="宋体" w:eastAsia="黑体" w:cs="黑体"/>
                <w:i w:val="0"/>
                <w:iCs w:val="0"/>
                <w:color w:val="000000"/>
                <w:kern w:val="0"/>
                <w:sz w:val="28"/>
                <w:szCs w:val="28"/>
                <w:u w:val="none"/>
                <w:lang w:val="en-US" w:eastAsia="zh-CN" w:bidi="ar"/>
              </w:rPr>
              <w:t>评审标准</w:t>
            </w:r>
          </w:p>
        </w:tc>
      </w:tr>
      <w:tr w14:paraId="2A109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trPr>
        <w:tc>
          <w:tcPr>
            <w:tcW w:w="617" w:type="dxa"/>
            <w:noWrap w:val="0"/>
            <w:vAlign w:val="center"/>
          </w:tcPr>
          <w:p w14:paraId="1C26678D">
            <w:pPr>
              <w:pStyle w:val="8"/>
              <w:ind w:left="0" w:leftChars="0" w:firstLine="0" w:firstLineChars="0"/>
              <w:jc w:val="center"/>
              <w:rPr>
                <w:rFonts w:hint="default" w:ascii="楷体" w:hAnsi="楷体" w:eastAsia="楷体" w:cs="楷体"/>
                <w:i w:val="0"/>
                <w:iCs w:val="0"/>
                <w:color w:val="auto"/>
                <w:kern w:val="0"/>
                <w:sz w:val="24"/>
                <w:szCs w:val="24"/>
                <w:u w:val="none"/>
                <w:lang w:val="en-US" w:eastAsia="zh-CN" w:bidi="ar"/>
              </w:rPr>
            </w:pPr>
            <w:r>
              <w:rPr>
                <w:rFonts w:hint="eastAsia" w:ascii="楷体" w:hAnsi="楷体" w:eastAsia="楷体" w:cs="楷体"/>
                <w:i w:val="0"/>
                <w:iCs w:val="0"/>
                <w:color w:val="auto"/>
                <w:kern w:val="0"/>
                <w:sz w:val="24"/>
                <w:szCs w:val="24"/>
                <w:u w:val="none"/>
                <w:lang w:val="en-US" w:eastAsia="zh-CN" w:bidi="ar"/>
              </w:rPr>
              <w:t>1</w:t>
            </w:r>
          </w:p>
        </w:tc>
        <w:tc>
          <w:tcPr>
            <w:tcW w:w="994" w:type="dxa"/>
            <w:noWrap w:val="0"/>
            <w:vAlign w:val="center"/>
          </w:tcPr>
          <w:p w14:paraId="0FD99B10">
            <w:pPr>
              <w:pStyle w:val="8"/>
              <w:ind w:left="0" w:leftChars="0" w:firstLine="0" w:firstLineChars="0"/>
              <w:jc w:val="center"/>
              <w:rPr>
                <w:rFonts w:hint="default" w:ascii="楷体" w:hAnsi="楷体" w:eastAsia="楷体" w:cs="楷体"/>
                <w:i w:val="0"/>
                <w:iCs w:val="0"/>
                <w:color w:val="auto"/>
                <w:kern w:val="0"/>
                <w:sz w:val="24"/>
                <w:szCs w:val="24"/>
                <w:u w:val="none"/>
                <w:lang w:val="en-US" w:eastAsia="zh-CN" w:bidi="ar"/>
              </w:rPr>
            </w:pPr>
            <w:r>
              <w:rPr>
                <w:rFonts w:hint="eastAsia" w:ascii="楷体" w:hAnsi="楷体" w:eastAsia="楷体" w:cs="楷体"/>
                <w:i w:val="0"/>
                <w:iCs w:val="0"/>
                <w:color w:val="auto"/>
                <w:kern w:val="0"/>
                <w:sz w:val="24"/>
                <w:szCs w:val="24"/>
                <w:u w:val="none"/>
                <w:lang w:val="en-US" w:eastAsia="zh-CN" w:bidi="ar"/>
              </w:rPr>
              <w:t>服务方案及保障措施</w:t>
            </w:r>
          </w:p>
        </w:tc>
        <w:tc>
          <w:tcPr>
            <w:tcW w:w="618" w:type="dxa"/>
            <w:noWrap w:val="0"/>
            <w:vAlign w:val="center"/>
          </w:tcPr>
          <w:p w14:paraId="7D18F2E2">
            <w:pPr>
              <w:pStyle w:val="8"/>
              <w:ind w:left="0" w:leftChars="0" w:firstLine="0" w:firstLineChars="0"/>
              <w:jc w:val="center"/>
              <w:rPr>
                <w:rFonts w:hint="default" w:ascii="楷体" w:hAnsi="楷体" w:eastAsia="楷体" w:cs="楷体"/>
                <w:i w:val="0"/>
                <w:iCs w:val="0"/>
                <w:color w:val="auto"/>
                <w:kern w:val="0"/>
                <w:sz w:val="24"/>
                <w:szCs w:val="24"/>
                <w:u w:val="none"/>
                <w:lang w:val="en-US" w:eastAsia="zh-CN" w:bidi="ar"/>
              </w:rPr>
            </w:pPr>
            <w:r>
              <w:rPr>
                <w:rFonts w:hint="eastAsia" w:ascii="楷体" w:hAnsi="楷体" w:eastAsia="楷体" w:cs="楷体"/>
                <w:i w:val="0"/>
                <w:iCs w:val="0"/>
                <w:color w:val="auto"/>
                <w:kern w:val="0"/>
                <w:sz w:val="24"/>
                <w:szCs w:val="24"/>
                <w:u w:val="none"/>
                <w:lang w:val="en-US" w:eastAsia="zh-CN" w:bidi="ar"/>
              </w:rPr>
              <w:t>40</w:t>
            </w:r>
          </w:p>
        </w:tc>
        <w:tc>
          <w:tcPr>
            <w:tcW w:w="6889" w:type="dxa"/>
            <w:noWrap w:val="0"/>
            <w:vAlign w:val="center"/>
          </w:tcPr>
          <w:p w14:paraId="75130376">
            <w:pPr>
              <w:pStyle w:val="8"/>
              <w:ind w:left="0" w:leftChars="0" w:firstLine="0" w:firstLineChars="0"/>
              <w:jc w:val="left"/>
              <w:rPr>
                <w:rFonts w:hint="default" w:ascii="楷体" w:hAnsi="楷体" w:eastAsia="楷体" w:cs="楷体"/>
                <w:i w:val="0"/>
                <w:iCs w:val="0"/>
                <w:color w:val="auto"/>
                <w:kern w:val="0"/>
                <w:sz w:val="24"/>
                <w:szCs w:val="24"/>
                <w:u w:val="none"/>
                <w:lang w:val="en-US" w:eastAsia="zh-CN" w:bidi="ar"/>
              </w:rPr>
            </w:pPr>
            <w:r>
              <w:rPr>
                <w:rFonts w:hint="eastAsia" w:ascii="楷体" w:hAnsi="楷体" w:eastAsia="楷体" w:cs="楷体"/>
                <w:i w:val="0"/>
                <w:iCs w:val="0"/>
                <w:color w:val="auto"/>
                <w:kern w:val="0"/>
                <w:sz w:val="24"/>
                <w:szCs w:val="24"/>
                <w:u w:val="none"/>
                <w:lang w:val="en-US" w:eastAsia="zh-CN" w:bidi="ar"/>
              </w:rPr>
              <w:t>根据客户需求提供方案，以及根据方案安排，拟投入的服务人员等情况进行赋分。评委根据投标文件情况分为一般、良、优，分别得0-14分、15-29分、30-40分，内容不全酌情扣分，若此条缺项不得分。</w:t>
            </w:r>
          </w:p>
        </w:tc>
      </w:tr>
      <w:tr w14:paraId="534CE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617" w:type="dxa"/>
            <w:noWrap w:val="0"/>
            <w:vAlign w:val="center"/>
          </w:tcPr>
          <w:p w14:paraId="3BB862F2">
            <w:pPr>
              <w:pStyle w:val="8"/>
              <w:ind w:left="0" w:leftChars="0" w:firstLine="0" w:firstLineChars="0"/>
              <w:jc w:val="center"/>
              <w:rPr>
                <w:rFonts w:hint="default" w:ascii="楷体" w:hAnsi="楷体" w:eastAsia="楷体" w:cs="楷体"/>
                <w:i w:val="0"/>
                <w:iCs w:val="0"/>
                <w:color w:val="auto"/>
                <w:kern w:val="0"/>
                <w:sz w:val="24"/>
                <w:szCs w:val="24"/>
                <w:u w:val="none"/>
                <w:lang w:val="en-US" w:eastAsia="zh-CN" w:bidi="ar"/>
              </w:rPr>
            </w:pPr>
            <w:r>
              <w:rPr>
                <w:rFonts w:hint="eastAsia" w:ascii="楷体" w:hAnsi="楷体" w:eastAsia="楷体" w:cs="楷体"/>
                <w:i w:val="0"/>
                <w:iCs w:val="0"/>
                <w:color w:val="auto"/>
                <w:kern w:val="0"/>
                <w:sz w:val="24"/>
                <w:szCs w:val="24"/>
                <w:u w:val="none"/>
                <w:lang w:val="en-US" w:eastAsia="zh-CN" w:bidi="ar"/>
              </w:rPr>
              <w:t>2</w:t>
            </w:r>
          </w:p>
        </w:tc>
        <w:tc>
          <w:tcPr>
            <w:tcW w:w="994" w:type="dxa"/>
            <w:shd w:val="clear" w:color="auto" w:fill="auto"/>
            <w:noWrap w:val="0"/>
            <w:vAlign w:val="center"/>
          </w:tcPr>
          <w:p w14:paraId="7352FA9F">
            <w:pPr>
              <w:pStyle w:val="8"/>
              <w:ind w:left="0" w:leftChars="0" w:firstLine="0" w:firstLineChars="0"/>
              <w:jc w:val="center"/>
              <w:rPr>
                <w:rFonts w:hint="default" w:ascii="楷体" w:hAnsi="楷体" w:eastAsia="楷体" w:cs="楷体"/>
                <w:i w:val="0"/>
                <w:iCs w:val="0"/>
                <w:color w:val="auto"/>
                <w:kern w:val="0"/>
                <w:sz w:val="24"/>
                <w:szCs w:val="24"/>
                <w:u w:val="none"/>
                <w:lang w:val="en-US" w:eastAsia="zh-CN" w:bidi="ar"/>
              </w:rPr>
            </w:pPr>
            <w:r>
              <w:rPr>
                <w:rFonts w:hint="eastAsia" w:ascii="楷体" w:hAnsi="楷体" w:eastAsia="楷体" w:cs="楷体"/>
                <w:i w:val="0"/>
                <w:iCs w:val="0"/>
                <w:color w:val="auto"/>
                <w:kern w:val="0"/>
                <w:sz w:val="24"/>
                <w:szCs w:val="24"/>
                <w:u w:val="none"/>
                <w:lang w:val="en-US" w:eastAsia="zh-CN" w:bidi="ar"/>
              </w:rPr>
              <w:t>从业经验及主要业绩</w:t>
            </w:r>
          </w:p>
        </w:tc>
        <w:tc>
          <w:tcPr>
            <w:tcW w:w="618" w:type="dxa"/>
            <w:shd w:val="clear" w:color="auto" w:fill="auto"/>
            <w:noWrap w:val="0"/>
            <w:vAlign w:val="center"/>
          </w:tcPr>
          <w:p w14:paraId="471F7734">
            <w:pPr>
              <w:pStyle w:val="8"/>
              <w:ind w:left="0" w:leftChars="0" w:firstLine="0" w:firstLineChars="0"/>
              <w:jc w:val="center"/>
              <w:rPr>
                <w:rFonts w:hint="default" w:ascii="楷体" w:hAnsi="楷体" w:eastAsia="楷体" w:cs="楷体"/>
                <w:i w:val="0"/>
                <w:iCs w:val="0"/>
                <w:color w:val="auto"/>
                <w:kern w:val="0"/>
                <w:sz w:val="24"/>
                <w:szCs w:val="24"/>
                <w:u w:val="none"/>
                <w:lang w:val="en-US" w:eastAsia="zh-CN" w:bidi="ar"/>
              </w:rPr>
            </w:pPr>
            <w:r>
              <w:rPr>
                <w:rFonts w:hint="eastAsia" w:ascii="楷体" w:hAnsi="楷体" w:eastAsia="楷体" w:cs="楷体"/>
                <w:i w:val="0"/>
                <w:iCs w:val="0"/>
                <w:color w:val="auto"/>
                <w:kern w:val="0"/>
                <w:sz w:val="24"/>
                <w:szCs w:val="24"/>
                <w:u w:val="none"/>
                <w:lang w:val="en-US" w:eastAsia="zh-CN" w:bidi="ar"/>
              </w:rPr>
              <w:t>30</w:t>
            </w:r>
          </w:p>
        </w:tc>
        <w:tc>
          <w:tcPr>
            <w:tcW w:w="6889" w:type="dxa"/>
            <w:shd w:val="clear" w:color="auto" w:fill="auto"/>
            <w:noWrap w:val="0"/>
            <w:vAlign w:val="center"/>
          </w:tcPr>
          <w:p w14:paraId="6719BB51">
            <w:pPr>
              <w:pStyle w:val="8"/>
              <w:ind w:left="0" w:leftChars="0" w:firstLine="0" w:firstLineChars="0"/>
              <w:jc w:val="left"/>
              <w:rPr>
                <w:rFonts w:hint="eastAsia" w:ascii="楷体" w:hAnsi="楷体" w:eastAsia="楷体" w:cs="楷体"/>
                <w:i w:val="0"/>
                <w:iCs w:val="0"/>
                <w:color w:val="auto"/>
                <w:kern w:val="0"/>
                <w:sz w:val="24"/>
                <w:szCs w:val="24"/>
                <w:u w:val="none"/>
                <w:lang w:val="en-US" w:eastAsia="zh-CN" w:bidi="ar"/>
              </w:rPr>
            </w:pPr>
            <w:r>
              <w:rPr>
                <w:rFonts w:hint="eastAsia" w:ascii="楷体" w:hAnsi="楷体" w:eastAsia="楷体" w:cs="楷体"/>
                <w:i w:val="0"/>
                <w:iCs w:val="0"/>
                <w:color w:val="auto"/>
                <w:kern w:val="0"/>
                <w:sz w:val="24"/>
                <w:szCs w:val="24"/>
                <w:u w:val="none"/>
                <w:lang w:val="en-US" w:eastAsia="zh-CN" w:bidi="ar"/>
              </w:rPr>
              <w:t>参与本次项目的企业近三年的类似业绩，每提供一份得5分，最多得30分。</w:t>
            </w:r>
          </w:p>
          <w:p w14:paraId="5FB8F59D">
            <w:pPr>
              <w:pStyle w:val="8"/>
              <w:ind w:left="0" w:leftChars="0" w:firstLine="0" w:firstLineChars="0"/>
              <w:jc w:val="left"/>
              <w:rPr>
                <w:rFonts w:hint="eastAsia" w:ascii="楷体" w:hAnsi="楷体" w:eastAsia="楷体" w:cs="楷体"/>
                <w:i w:val="0"/>
                <w:iCs w:val="0"/>
                <w:color w:val="auto"/>
                <w:kern w:val="0"/>
                <w:sz w:val="24"/>
                <w:szCs w:val="24"/>
                <w:u w:val="none"/>
                <w:lang w:val="en-US" w:eastAsia="zh-CN" w:bidi="ar"/>
              </w:rPr>
            </w:pPr>
            <w:r>
              <w:rPr>
                <w:rFonts w:hint="eastAsia" w:ascii="楷体" w:hAnsi="楷体" w:eastAsia="楷体" w:cs="楷体"/>
                <w:i w:val="0"/>
                <w:iCs w:val="0"/>
                <w:color w:val="auto"/>
                <w:kern w:val="0"/>
                <w:sz w:val="24"/>
                <w:szCs w:val="24"/>
                <w:u w:val="none"/>
                <w:lang w:val="en-US" w:eastAsia="zh-CN" w:bidi="ar"/>
              </w:rPr>
              <w:t>注：需在报名文件近三年类似项目业绩表中提供相关证明材料并加盖公章。</w:t>
            </w:r>
          </w:p>
        </w:tc>
      </w:tr>
      <w:tr w14:paraId="14944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trPr>
        <w:tc>
          <w:tcPr>
            <w:tcW w:w="617" w:type="dxa"/>
            <w:noWrap w:val="0"/>
            <w:vAlign w:val="center"/>
          </w:tcPr>
          <w:p w14:paraId="3DC73298">
            <w:pPr>
              <w:pStyle w:val="8"/>
              <w:ind w:left="0" w:leftChars="0" w:firstLine="0" w:firstLineChars="0"/>
              <w:jc w:val="center"/>
              <w:rPr>
                <w:rFonts w:hint="default" w:ascii="楷体" w:hAnsi="楷体" w:eastAsia="楷体" w:cs="楷体"/>
                <w:i w:val="0"/>
                <w:iCs w:val="0"/>
                <w:color w:val="auto"/>
                <w:kern w:val="0"/>
                <w:sz w:val="24"/>
                <w:szCs w:val="24"/>
                <w:u w:val="none"/>
                <w:lang w:val="en-US" w:eastAsia="zh-CN" w:bidi="ar"/>
              </w:rPr>
            </w:pPr>
            <w:r>
              <w:rPr>
                <w:rFonts w:hint="eastAsia" w:ascii="楷体" w:hAnsi="楷体" w:eastAsia="楷体" w:cs="楷体"/>
                <w:i w:val="0"/>
                <w:iCs w:val="0"/>
                <w:color w:val="auto"/>
                <w:kern w:val="0"/>
                <w:sz w:val="24"/>
                <w:szCs w:val="24"/>
                <w:u w:val="none"/>
                <w:lang w:val="en-US" w:eastAsia="zh-CN" w:bidi="ar"/>
              </w:rPr>
              <w:t>3</w:t>
            </w:r>
          </w:p>
        </w:tc>
        <w:tc>
          <w:tcPr>
            <w:tcW w:w="994" w:type="dxa"/>
            <w:shd w:val="clear" w:color="auto" w:fill="auto"/>
            <w:noWrap w:val="0"/>
            <w:vAlign w:val="center"/>
          </w:tcPr>
          <w:p w14:paraId="225C5EC0">
            <w:pPr>
              <w:pStyle w:val="8"/>
              <w:ind w:left="0" w:leftChars="0" w:firstLine="0" w:firstLineChars="0"/>
              <w:jc w:val="center"/>
              <w:rPr>
                <w:rFonts w:hint="default" w:ascii="楷体" w:hAnsi="楷体" w:eastAsia="楷体" w:cs="楷体"/>
                <w:i w:val="0"/>
                <w:iCs w:val="0"/>
                <w:color w:val="auto"/>
                <w:kern w:val="0"/>
                <w:sz w:val="24"/>
                <w:szCs w:val="24"/>
                <w:u w:val="none"/>
                <w:lang w:val="en-US" w:eastAsia="zh-CN" w:bidi="ar"/>
              </w:rPr>
            </w:pPr>
            <w:r>
              <w:rPr>
                <w:rFonts w:hint="eastAsia" w:ascii="楷体" w:hAnsi="楷体" w:eastAsia="楷体" w:cs="楷体"/>
                <w:i w:val="0"/>
                <w:iCs w:val="0"/>
                <w:color w:val="auto"/>
                <w:kern w:val="0"/>
                <w:sz w:val="24"/>
                <w:szCs w:val="24"/>
                <w:u w:val="none"/>
                <w:lang w:val="en-US" w:eastAsia="zh-CN" w:bidi="ar"/>
              </w:rPr>
              <w:t>服务质量</w:t>
            </w:r>
          </w:p>
        </w:tc>
        <w:tc>
          <w:tcPr>
            <w:tcW w:w="618" w:type="dxa"/>
            <w:shd w:val="clear" w:color="auto" w:fill="auto"/>
            <w:noWrap w:val="0"/>
            <w:vAlign w:val="center"/>
          </w:tcPr>
          <w:p w14:paraId="0B8C87F6">
            <w:pPr>
              <w:pStyle w:val="8"/>
              <w:ind w:left="0" w:leftChars="0" w:firstLine="0" w:firstLineChars="0"/>
              <w:jc w:val="center"/>
              <w:rPr>
                <w:rFonts w:hint="default" w:ascii="楷体" w:hAnsi="楷体" w:eastAsia="楷体" w:cs="楷体"/>
                <w:i w:val="0"/>
                <w:iCs w:val="0"/>
                <w:color w:val="auto"/>
                <w:kern w:val="0"/>
                <w:sz w:val="24"/>
                <w:szCs w:val="24"/>
                <w:u w:val="none"/>
                <w:lang w:val="en-US" w:eastAsia="zh-CN" w:bidi="ar"/>
              </w:rPr>
            </w:pPr>
            <w:r>
              <w:rPr>
                <w:rFonts w:hint="eastAsia" w:ascii="楷体" w:hAnsi="楷体" w:eastAsia="楷体" w:cs="楷体"/>
                <w:i w:val="0"/>
                <w:iCs w:val="0"/>
                <w:color w:val="auto"/>
                <w:kern w:val="0"/>
                <w:sz w:val="24"/>
                <w:szCs w:val="24"/>
                <w:u w:val="none"/>
                <w:lang w:val="en-US" w:eastAsia="zh-CN" w:bidi="ar"/>
              </w:rPr>
              <w:t>15</w:t>
            </w:r>
          </w:p>
        </w:tc>
        <w:tc>
          <w:tcPr>
            <w:tcW w:w="6889" w:type="dxa"/>
            <w:shd w:val="clear" w:color="auto" w:fill="auto"/>
            <w:noWrap w:val="0"/>
            <w:vAlign w:val="center"/>
          </w:tcPr>
          <w:p w14:paraId="77E3DC22">
            <w:pPr>
              <w:pStyle w:val="8"/>
              <w:ind w:left="0" w:leftChars="0" w:firstLine="0" w:firstLineChars="0"/>
              <w:jc w:val="left"/>
              <w:rPr>
                <w:rFonts w:hint="default" w:ascii="楷体" w:hAnsi="楷体" w:eastAsia="楷体" w:cs="楷体"/>
                <w:i w:val="0"/>
                <w:iCs w:val="0"/>
                <w:color w:val="auto"/>
                <w:kern w:val="0"/>
                <w:sz w:val="24"/>
                <w:szCs w:val="24"/>
                <w:u w:val="none"/>
                <w:lang w:val="en-US" w:eastAsia="zh-CN" w:bidi="ar"/>
              </w:rPr>
            </w:pPr>
            <w:r>
              <w:rPr>
                <w:rFonts w:hint="eastAsia" w:ascii="楷体" w:hAnsi="楷体" w:eastAsia="楷体" w:cs="楷体"/>
                <w:i w:val="0"/>
                <w:iCs w:val="0"/>
                <w:color w:val="auto"/>
                <w:kern w:val="0"/>
                <w:sz w:val="24"/>
                <w:szCs w:val="24"/>
                <w:u w:val="none"/>
                <w:lang w:val="en-US" w:eastAsia="zh-CN" w:bidi="ar"/>
              </w:rPr>
              <w:t>对服务过程中的响应速度、整个服务过程中的服务态度说明、是否符合展会安全规定、保险齐全。</w:t>
            </w:r>
          </w:p>
        </w:tc>
      </w:tr>
      <w:tr w14:paraId="49E6A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trPr>
        <w:tc>
          <w:tcPr>
            <w:tcW w:w="617" w:type="dxa"/>
            <w:noWrap w:val="0"/>
            <w:vAlign w:val="center"/>
          </w:tcPr>
          <w:p w14:paraId="3AA22C9B">
            <w:pPr>
              <w:pStyle w:val="8"/>
              <w:ind w:left="0" w:leftChars="0" w:firstLine="0" w:firstLineChars="0"/>
              <w:jc w:val="center"/>
              <w:rPr>
                <w:rFonts w:hint="default" w:ascii="楷体" w:hAnsi="楷体" w:eastAsia="楷体" w:cs="楷体"/>
                <w:i w:val="0"/>
                <w:iCs w:val="0"/>
                <w:color w:val="auto"/>
                <w:kern w:val="0"/>
                <w:sz w:val="24"/>
                <w:szCs w:val="24"/>
                <w:u w:val="none"/>
                <w:lang w:val="en-US" w:eastAsia="zh-CN" w:bidi="ar"/>
              </w:rPr>
            </w:pPr>
            <w:r>
              <w:rPr>
                <w:rFonts w:hint="eastAsia" w:ascii="楷体" w:hAnsi="楷体" w:eastAsia="楷体" w:cs="楷体"/>
                <w:i w:val="0"/>
                <w:iCs w:val="0"/>
                <w:color w:val="auto"/>
                <w:kern w:val="0"/>
                <w:sz w:val="24"/>
                <w:szCs w:val="24"/>
                <w:u w:val="none"/>
                <w:lang w:val="en-US" w:eastAsia="zh-CN" w:bidi="ar"/>
              </w:rPr>
              <w:t>4</w:t>
            </w:r>
          </w:p>
        </w:tc>
        <w:tc>
          <w:tcPr>
            <w:tcW w:w="994" w:type="dxa"/>
            <w:shd w:val="clear" w:color="auto" w:fill="auto"/>
            <w:noWrap w:val="0"/>
            <w:vAlign w:val="center"/>
          </w:tcPr>
          <w:p w14:paraId="7EF41049">
            <w:pPr>
              <w:pStyle w:val="8"/>
              <w:ind w:left="0" w:leftChars="0" w:firstLine="0" w:firstLineChars="0"/>
              <w:jc w:val="center"/>
              <w:rPr>
                <w:rFonts w:hint="default" w:ascii="楷体" w:hAnsi="楷体" w:eastAsia="楷体" w:cs="楷体"/>
                <w:i w:val="0"/>
                <w:iCs w:val="0"/>
                <w:color w:val="auto"/>
                <w:kern w:val="0"/>
                <w:sz w:val="24"/>
                <w:szCs w:val="24"/>
                <w:u w:val="none"/>
                <w:lang w:val="en-US" w:eastAsia="zh-CN" w:bidi="ar"/>
              </w:rPr>
            </w:pPr>
            <w:r>
              <w:rPr>
                <w:rFonts w:hint="eastAsia" w:ascii="楷体" w:hAnsi="楷体" w:eastAsia="楷体" w:cs="楷体"/>
                <w:i w:val="0"/>
                <w:iCs w:val="0"/>
                <w:color w:val="auto"/>
                <w:kern w:val="0"/>
                <w:sz w:val="24"/>
                <w:szCs w:val="24"/>
                <w:u w:val="none"/>
                <w:lang w:val="en-US" w:eastAsia="zh-CN" w:bidi="ar"/>
              </w:rPr>
              <w:t>企业资质</w:t>
            </w:r>
          </w:p>
        </w:tc>
        <w:tc>
          <w:tcPr>
            <w:tcW w:w="618" w:type="dxa"/>
            <w:shd w:val="clear" w:color="auto" w:fill="auto"/>
            <w:noWrap w:val="0"/>
            <w:vAlign w:val="center"/>
          </w:tcPr>
          <w:p w14:paraId="20989B85">
            <w:pPr>
              <w:pStyle w:val="8"/>
              <w:ind w:left="0" w:leftChars="0" w:firstLine="0" w:firstLineChars="0"/>
              <w:jc w:val="center"/>
              <w:rPr>
                <w:rFonts w:hint="default" w:ascii="楷体" w:hAnsi="楷体" w:eastAsia="楷体" w:cs="楷体"/>
                <w:i w:val="0"/>
                <w:iCs w:val="0"/>
                <w:color w:val="auto"/>
                <w:kern w:val="0"/>
                <w:sz w:val="24"/>
                <w:szCs w:val="24"/>
                <w:u w:val="none"/>
                <w:lang w:val="en-US" w:eastAsia="zh-CN" w:bidi="ar"/>
              </w:rPr>
            </w:pPr>
            <w:r>
              <w:rPr>
                <w:rFonts w:hint="eastAsia" w:ascii="楷体" w:hAnsi="楷体" w:eastAsia="楷体" w:cs="楷体"/>
                <w:i w:val="0"/>
                <w:iCs w:val="0"/>
                <w:color w:val="auto"/>
                <w:kern w:val="0"/>
                <w:sz w:val="24"/>
                <w:szCs w:val="24"/>
                <w:u w:val="none"/>
                <w:lang w:val="en-US" w:eastAsia="zh-CN" w:bidi="ar"/>
              </w:rPr>
              <w:t>15</w:t>
            </w:r>
          </w:p>
        </w:tc>
        <w:tc>
          <w:tcPr>
            <w:tcW w:w="6889" w:type="dxa"/>
            <w:shd w:val="clear" w:color="auto" w:fill="auto"/>
            <w:noWrap w:val="0"/>
            <w:vAlign w:val="center"/>
          </w:tcPr>
          <w:p w14:paraId="621AE38A">
            <w:pPr>
              <w:pStyle w:val="8"/>
              <w:ind w:left="0" w:leftChars="0" w:firstLine="0" w:firstLineChars="0"/>
              <w:jc w:val="left"/>
              <w:rPr>
                <w:rFonts w:hint="eastAsia" w:ascii="楷体" w:hAnsi="楷体" w:eastAsia="楷体" w:cs="楷体"/>
                <w:i w:val="0"/>
                <w:iCs w:val="0"/>
                <w:color w:val="auto"/>
                <w:kern w:val="0"/>
                <w:sz w:val="24"/>
                <w:szCs w:val="24"/>
                <w:u w:val="none"/>
                <w:lang w:val="en-US" w:eastAsia="zh-CN" w:bidi="ar"/>
              </w:rPr>
            </w:pPr>
            <w:r>
              <w:rPr>
                <w:rFonts w:hint="eastAsia" w:ascii="楷体" w:hAnsi="楷体" w:eastAsia="楷体" w:cs="楷体"/>
                <w:i w:val="0"/>
                <w:iCs w:val="0"/>
                <w:color w:val="auto"/>
                <w:kern w:val="0"/>
                <w:sz w:val="24"/>
                <w:szCs w:val="24"/>
                <w:u w:val="none"/>
                <w:lang w:val="en-US" w:eastAsia="zh-CN" w:bidi="ar"/>
              </w:rPr>
              <w:t>以参与单位提供的资质证明文件为评比标准，营业执照、纳税证明、征信证明等材料齐全得13分，文件每缺一项扣2分。营业范围切合现场服务需求、无安全事故、无赔偿记录、征信良好酌情加1-2分。</w:t>
            </w:r>
          </w:p>
        </w:tc>
      </w:tr>
      <w:tr w14:paraId="28617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trPr>
        <w:tc>
          <w:tcPr>
            <w:tcW w:w="617" w:type="dxa"/>
            <w:noWrap w:val="0"/>
            <w:vAlign w:val="center"/>
          </w:tcPr>
          <w:p w14:paraId="7A78A55E">
            <w:pPr>
              <w:pStyle w:val="8"/>
              <w:ind w:left="0" w:leftChars="0" w:firstLine="0" w:firstLineChars="0"/>
              <w:jc w:val="center"/>
              <w:rPr>
                <w:rFonts w:hint="default" w:ascii="楷体" w:hAnsi="楷体" w:eastAsia="楷体" w:cs="楷体"/>
                <w:i w:val="0"/>
                <w:iCs w:val="0"/>
                <w:color w:val="auto"/>
                <w:kern w:val="0"/>
                <w:sz w:val="24"/>
                <w:szCs w:val="24"/>
                <w:u w:val="none"/>
                <w:lang w:val="en-US" w:eastAsia="zh-CN" w:bidi="ar"/>
              </w:rPr>
            </w:pPr>
            <w:r>
              <w:rPr>
                <w:rFonts w:hint="eastAsia" w:ascii="楷体" w:hAnsi="楷体" w:eastAsia="楷体" w:cs="楷体"/>
                <w:i w:val="0"/>
                <w:iCs w:val="0"/>
                <w:color w:val="auto"/>
                <w:kern w:val="0"/>
                <w:sz w:val="24"/>
                <w:szCs w:val="24"/>
                <w:u w:val="none"/>
                <w:lang w:val="en-US" w:eastAsia="zh-CN" w:bidi="ar"/>
              </w:rPr>
              <w:t>5</w:t>
            </w:r>
          </w:p>
        </w:tc>
        <w:tc>
          <w:tcPr>
            <w:tcW w:w="994" w:type="dxa"/>
            <w:noWrap w:val="0"/>
            <w:vAlign w:val="center"/>
          </w:tcPr>
          <w:p w14:paraId="10CC4A85">
            <w:pPr>
              <w:pStyle w:val="8"/>
              <w:ind w:left="0" w:leftChars="0" w:firstLine="0" w:firstLineChars="0"/>
              <w:jc w:val="center"/>
              <w:rPr>
                <w:rFonts w:hint="eastAsia" w:ascii="楷体" w:hAnsi="楷体" w:eastAsia="楷体" w:cs="楷体"/>
                <w:i w:val="0"/>
                <w:iCs w:val="0"/>
                <w:color w:val="auto"/>
                <w:kern w:val="0"/>
                <w:sz w:val="24"/>
                <w:szCs w:val="24"/>
                <w:u w:val="none"/>
                <w:lang w:val="en-US" w:eastAsia="zh-CN" w:bidi="ar"/>
              </w:rPr>
            </w:pPr>
            <w:r>
              <w:rPr>
                <w:rFonts w:hint="eastAsia" w:ascii="楷体" w:hAnsi="楷体" w:eastAsia="楷体" w:cs="楷体"/>
                <w:i w:val="0"/>
                <w:iCs w:val="0"/>
                <w:color w:val="auto"/>
                <w:kern w:val="0"/>
                <w:sz w:val="24"/>
                <w:szCs w:val="24"/>
                <w:u w:val="none"/>
                <w:lang w:val="en-US" w:eastAsia="zh-CN" w:bidi="ar"/>
              </w:rPr>
              <w:t>合计</w:t>
            </w:r>
          </w:p>
        </w:tc>
        <w:tc>
          <w:tcPr>
            <w:tcW w:w="618" w:type="dxa"/>
            <w:noWrap w:val="0"/>
            <w:vAlign w:val="center"/>
          </w:tcPr>
          <w:p w14:paraId="5D5FEDAA">
            <w:pPr>
              <w:pStyle w:val="8"/>
              <w:ind w:left="0" w:leftChars="0" w:firstLine="0" w:firstLineChars="0"/>
              <w:jc w:val="center"/>
              <w:rPr>
                <w:rFonts w:hint="default" w:ascii="楷体" w:hAnsi="楷体" w:eastAsia="楷体" w:cs="楷体"/>
                <w:i w:val="0"/>
                <w:iCs w:val="0"/>
                <w:color w:val="auto"/>
                <w:kern w:val="0"/>
                <w:sz w:val="24"/>
                <w:szCs w:val="24"/>
                <w:u w:val="none"/>
                <w:lang w:val="en-US" w:eastAsia="zh-CN" w:bidi="ar"/>
              </w:rPr>
            </w:pPr>
            <w:r>
              <w:rPr>
                <w:rFonts w:hint="eastAsia" w:ascii="楷体" w:hAnsi="楷体" w:eastAsia="楷体" w:cs="楷体"/>
                <w:i w:val="0"/>
                <w:iCs w:val="0"/>
                <w:color w:val="auto"/>
                <w:kern w:val="0"/>
                <w:sz w:val="24"/>
                <w:szCs w:val="24"/>
                <w:u w:val="none"/>
                <w:lang w:val="en-US" w:eastAsia="zh-CN" w:bidi="ar"/>
              </w:rPr>
              <w:t>100</w:t>
            </w:r>
          </w:p>
        </w:tc>
        <w:tc>
          <w:tcPr>
            <w:tcW w:w="6889" w:type="dxa"/>
            <w:noWrap w:val="0"/>
            <w:vAlign w:val="center"/>
          </w:tcPr>
          <w:p w14:paraId="3BC238D3">
            <w:pPr>
              <w:pStyle w:val="8"/>
              <w:ind w:left="0" w:leftChars="0" w:firstLine="0" w:firstLineChars="0"/>
              <w:jc w:val="center"/>
              <w:rPr>
                <w:rFonts w:hint="eastAsia" w:ascii="楷体" w:hAnsi="楷体" w:eastAsia="楷体" w:cs="楷体"/>
                <w:i w:val="0"/>
                <w:iCs w:val="0"/>
                <w:color w:val="auto"/>
                <w:kern w:val="0"/>
                <w:sz w:val="24"/>
                <w:szCs w:val="24"/>
                <w:u w:val="none"/>
                <w:lang w:val="en-US" w:eastAsia="zh-CN" w:bidi="ar"/>
              </w:rPr>
            </w:pPr>
          </w:p>
        </w:tc>
      </w:tr>
    </w:tbl>
    <w:p w14:paraId="506ED0CF">
      <w:pPr>
        <w:pStyle w:val="8"/>
        <w:ind w:left="0" w:leftChars="0" w:firstLine="0" w:firstLineChars="0"/>
        <w:rPr>
          <w:rFonts w:hint="default" w:ascii="仿宋_GB2312" w:hAnsi="仿宋_GB2312" w:eastAsia="仿宋_GB2312" w:cs="仿宋_GB2312"/>
          <w:kern w:val="2"/>
          <w:sz w:val="32"/>
          <w:szCs w:val="32"/>
          <w:lang w:val="en-US" w:eastAsia="zh-CN" w:bidi="ar-SA"/>
        </w:rPr>
      </w:pPr>
    </w:p>
    <w:p w14:paraId="5CEB6992">
      <w:pPr>
        <w:pStyle w:val="8"/>
        <w:ind w:left="0" w:leftChars="0" w:firstLine="480" w:firstLineChars="200"/>
        <w:rPr>
          <w:rFonts w:hint="eastAsia" w:ascii="仿宋" w:hAnsi="仿宋" w:eastAsia="仿宋" w:cs="仿宋"/>
          <w:sz w:val="24"/>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B6F290"/>
    <w:multiLevelType w:val="singleLevel"/>
    <w:tmpl w:val="19B6F290"/>
    <w:lvl w:ilvl="0" w:tentative="0">
      <w:start w:val="1"/>
      <w:numFmt w:val="chineseCounting"/>
      <w:suff w:val="nothing"/>
      <w:lvlText w:val="%1、"/>
      <w:lvlJc w:val="left"/>
      <w:rPr>
        <w:rFonts w:hint="eastAsia"/>
      </w:rPr>
    </w:lvl>
  </w:abstractNum>
  <w:abstractNum w:abstractNumId="1">
    <w:nsid w:val="1E7A2EA2"/>
    <w:multiLevelType w:val="singleLevel"/>
    <w:tmpl w:val="1E7A2EA2"/>
    <w:lvl w:ilvl="0" w:tentative="0">
      <w:start w:val="1"/>
      <w:numFmt w:val="chineseCounting"/>
      <w:suff w:val="nothing"/>
      <w:lvlText w:val="（%1）"/>
      <w:lvlJc w:val="left"/>
      <w:rPr>
        <w:rFonts w:hint="eastAsia"/>
      </w:rPr>
    </w:lvl>
  </w:abstractNum>
  <w:abstractNum w:abstractNumId="2">
    <w:nsid w:val="6F947308"/>
    <w:multiLevelType w:val="singleLevel"/>
    <w:tmpl w:val="6F947308"/>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5ZDE1YjhjOGJlZDA3NmU3ZTVlN2Y1Mzg3NjcyYzQifQ=="/>
  </w:docVars>
  <w:rsids>
    <w:rsidRoot w:val="7AAF2D79"/>
    <w:rsid w:val="005D1C63"/>
    <w:rsid w:val="017151B6"/>
    <w:rsid w:val="0179282C"/>
    <w:rsid w:val="01A1716C"/>
    <w:rsid w:val="03435F01"/>
    <w:rsid w:val="036D7940"/>
    <w:rsid w:val="073E237B"/>
    <w:rsid w:val="0852785C"/>
    <w:rsid w:val="08791EB3"/>
    <w:rsid w:val="0A8612FD"/>
    <w:rsid w:val="0BBB2471"/>
    <w:rsid w:val="0D574363"/>
    <w:rsid w:val="0E27137A"/>
    <w:rsid w:val="0E3E7468"/>
    <w:rsid w:val="0F560522"/>
    <w:rsid w:val="10CF1310"/>
    <w:rsid w:val="118232F4"/>
    <w:rsid w:val="119433AD"/>
    <w:rsid w:val="12243932"/>
    <w:rsid w:val="13FB0C28"/>
    <w:rsid w:val="1413669C"/>
    <w:rsid w:val="14385C7A"/>
    <w:rsid w:val="1475255D"/>
    <w:rsid w:val="155271E9"/>
    <w:rsid w:val="160408D7"/>
    <w:rsid w:val="160A5610"/>
    <w:rsid w:val="16335C26"/>
    <w:rsid w:val="164C47A3"/>
    <w:rsid w:val="17B17E95"/>
    <w:rsid w:val="189712A8"/>
    <w:rsid w:val="19457B5B"/>
    <w:rsid w:val="19874143"/>
    <w:rsid w:val="1A6C7833"/>
    <w:rsid w:val="1C4B0539"/>
    <w:rsid w:val="1E827782"/>
    <w:rsid w:val="1EB36E92"/>
    <w:rsid w:val="21243ED3"/>
    <w:rsid w:val="21BC5F1C"/>
    <w:rsid w:val="21DE53E2"/>
    <w:rsid w:val="22CC050B"/>
    <w:rsid w:val="232E56F6"/>
    <w:rsid w:val="259D7CE3"/>
    <w:rsid w:val="25F31BFD"/>
    <w:rsid w:val="26B67141"/>
    <w:rsid w:val="272B2054"/>
    <w:rsid w:val="27CB32C1"/>
    <w:rsid w:val="27DA0237"/>
    <w:rsid w:val="28B01B1B"/>
    <w:rsid w:val="2911509E"/>
    <w:rsid w:val="2BB77A53"/>
    <w:rsid w:val="2C2816B5"/>
    <w:rsid w:val="2CEB3365"/>
    <w:rsid w:val="2D3C2017"/>
    <w:rsid w:val="2DB32E3C"/>
    <w:rsid w:val="2FB55C97"/>
    <w:rsid w:val="2FD233D9"/>
    <w:rsid w:val="30377750"/>
    <w:rsid w:val="31E814F0"/>
    <w:rsid w:val="32E80161"/>
    <w:rsid w:val="341E5171"/>
    <w:rsid w:val="34F31B7A"/>
    <w:rsid w:val="36FA000E"/>
    <w:rsid w:val="386860E2"/>
    <w:rsid w:val="38986313"/>
    <w:rsid w:val="38A83A80"/>
    <w:rsid w:val="3B432363"/>
    <w:rsid w:val="3BB92288"/>
    <w:rsid w:val="3BE63799"/>
    <w:rsid w:val="3C353678"/>
    <w:rsid w:val="3C810D61"/>
    <w:rsid w:val="3CE1135C"/>
    <w:rsid w:val="3EDC2955"/>
    <w:rsid w:val="405B41FF"/>
    <w:rsid w:val="45084A2A"/>
    <w:rsid w:val="45436FCB"/>
    <w:rsid w:val="45FF2A82"/>
    <w:rsid w:val="4718740E"/>
    <w:rsid w:val="48796F2B"/>
    <w:rsid w:val="49157B29"/>
    <w:rsid w:val="49F57186"/>
    <w:rsid w:val="4ADF4EA3"/>
    <w:rsid w:val="4B7C5F5B"/>
    <w:rsid w:val="4C31205B"/>
    <w:rsid w:val="4C590A63"/>
    <w:rsid w:val="4DE04E8C"/>
    <w:rsid w:val="4E2B176A"/>
    <w:rsid w:val="4EAE7519"/>
    <w:rsid w:val="4F5E5174"/>
    <w:rsid w:val="4FD26BD3"/>
    <w:rsid w:val="502F330A"/>
    <w:rsid w:val="507D70FE"/>
    <w:rsid w:val="51C668F3"/>
    <w:rsid w:val="52051FBE"/>
    <w:rsid w:val="523F6B14"/>
    <w:rsid w:val="541336C2"/>
    <w:rsid w:val="54784416"/>
    <w:rsid w:val="54E879C4"/>
    <w:rsid w:val="5521161C"/>
    <w:rsid w:val="558F4063"/>
    <w:rsid w:val="574A47FC"/>
    <w:rsid w:val="57AE3E81"/>
    <w:rsid w:val="58DE20E2"/>
    <w:rsid w:val="5B94004E"/>
    <w:rsid w:val="5C2F74F7"/>
    <w:rsid w:val="5CB23F1F"/>
    <w:rsid w:val="5D3837A4"/>
    <w:rsid w:val="5FB41E96"/>
    <w:rsid w:val="607E52A1"/>
    <w:rsid w:val="614C0538"/>
    <w:rsid w:val="619A1CC6"/>
    <w:rsid w:val="61FC4B9F"/>
    <w:rsid w:val="62EF34BE"/>
    <w:rsid w:val="62FF4D6E"/>
    <w:rsid w:val="64DA7648"/>
    <w:rsid w:val="660F274E"/>
    <w:rsid w:val="67073673"/>
    <w:rsid w:val="679308EB"/>
    <w:rsid w:val="691E2BBA"/>
    <w:rsid w:val="6A123D2A"/>
    <w:rsid w:val="6AC36D88"/>
    <w:rsid w:val="6C472CF7"/>
    <w:rsid w:val="6CE4448D"/>
    <w:rsid w:val="6CEE7919"/>
    <w:rsid w:val="6E297177"/>
    <w:rsid w:val="6FCA617B"/>
    <w:rsid w:val="70971DF5"/>
    <w:rsid w:val="70DB2CE6"/>
    <w:rsid w:val="70EF2512"/>
    <w:rsid w:val="72D60AF4"/>
    <w:rsid w:val="72E862CC"/>
    <w:rsid w:val="731F7F23"/>
    <w:rsid w:val="75071E5D"/>
    <w:rsid w:val="75314659"/>
    <w:rsid w:val="75745932"/>
    <w:rsid w:val="75867E79"/>
    <w:rsid w:val="7A143391"/>
    <w:rsid w:val="7AAF2D79"/>
    <w:rsid w:val="7AE76698"/>
    <w:rsid w:val="7DAF26CD"/>
    <w:rsid w:val="7DBB1A64"/>
    <w:rsid w:val="7E8129D9"/>
    <w:rsid w:val="7F556480"/>
    <w:rsid w:val="7F8E3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BodyText1I"/>
    <w:basedOn w:val="3"/>
    <w:autoRedefine/>
    <w:qFormat/>
    <w:uiPriority w:val="0"/>
    <w:pPr>
      <w:spacing w:after="120"/>
      <w:ind w:firstLine="420"/>
    </w:pPr>
    <w:rPr>
      <w:rFonts w:ascii="Calibri" w:hAnsi="Calibri" w:eastAsia="宋体" w:cs="Times New Roman"/>
      <w:szCs w:val="20"/>
    </w:rPr>
  </w:style>
  <w:style w:type="paragraph" w:customStyle="1" w:styleId="3">
    <w:name w:val="BodyText"/>
    <w:basedOn w:val="1"/>
    <w:autoRedefine/>
    <w:qFormat/>
    <w:uiPriority w:val="0"/>
    <w:pPr>
      <w:spacing w:after="120"/>
    </w:pPr>
    <w:rPr>
      <w:szCs w:val="20"/>
    </w:rPr>
  </w:style>
  <w:style w:type="paragraph" w:styleId="4">
    <w:name w:val="Body Text Indent"/>
    <w:basedOn w:val="1"/>
    <w:unhideWhenUsed/>
    <w:qFormat/>
    <w:uiPriority w:val="99"/>
    <w:pPr>
      <w:spacing w:after="120"/>
      <w:ind w:left="420" w:leftChars="200"/>
    </w:pPr>
  </w:style>
  <w:style w:type="paragraph" w:styleId="5">
    <w:name w:val="Body Text Indent 2"/>
    <w:basedOn w:val="1"/>
    <w:qFormat/>
    <w:uiPriority w:val="0"/>
    <w:pPr>
      <w:ind w:firstLine="585"/>
    </w:pPr>
    <w:rPr>
      <w:rFonts w:ascii="宋体"/>
      <w:sz w:val="28"/>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4"/>
    <w:qFormat/>
    <w:uiPriority w:val="99"/>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1484</Words>
  <Characters>1573</Characters>
  <Lines>0</Lines>
  <Paragraphs>0</Paragraphs>
  <TotalTime>14</TotalTime>
  <ScaleCrop>false</ScaleCrop>
  <LinksUpToDate>false</LinksUpToDate>
  <CharactersWithSpaces>1576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2022-01-04T02:46:00Z</dcterms:created>
  <dc:creator>山东国际会展集团</dc:creator>
  <cp:lastModifiedBy>袁小姐</cp:lastModifiedBy>
  <cp:lastPrinted>2017-01-01T21:57:00Z</cp:lastPrinted>
  <dcterms:modified xsi:type="dcterms:W3CDTF">2025-06-18T02:29:53Z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5DEA1D249F824B2597CA47E5E7EE87F9</vt:lpwstr>
  </property>
  <property fmtid="{D5CDD505-2E9C-101B-9397-08002B2CF9AE}" pid="4" name="KSOTemplateDocerSaveRecord">
    <vt:lpwstr>eyJoZGlkIjoiMjVkN2I2NmE4NzY4M2FjNmNhYTMzMTgzZmQxZTg1MmYiLCJ1c2VySWQiOiI0NTM5NDk5OTcifQ==</vt:lpwstr>
  </property>
</Properties>
</file>