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w:t>
      </w:r>
    </w:p>
    <w:p w14:paraId="10C9FD7F">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地下餐厅特色餐饮区排烟管道项目</w:t>
      </w:r>
    </w:p>
    <w:p w14:paraId="178FB1C3">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招募公告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发布时间：2025-06-30</w:t>
      </w:r>
    </w:p>
    <w:p w14:paraId="200ED8EE">
      <w:pPr>
        <w:pStyle w:val="5"/>
        <w:widowControl/>
        <w:shd w:val="clear" w:color="auto" w:fill="FFFFFF"/>
        <w:spacing w:beforeAutospacing="0" w:afterAutospacing="0" w:line="540" w:lineRule="exact"/>
        <w:ind w:firstLine="480" w:firstLineChars="200"/>
        <w:jc w:val="both"/>
        <w:rPr>
          <w:rFonts w:hint="default"/>
          <w:color w:val="auto"/>
          <w:sz w:val="30"/>
          <w:szCs w:val="30"/>
          <w:lang w:val="en-US" w:eastAsia="zh-CN"/>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w:t>
      </w:r>
      <w:r>
        <w:rPr>
          <w:rFonts w:hint="eastAsia" w:ascii="仿宋" w:hAnsi="仿宋" w:eastAsia="仿宋" w:cs="仿宋"/>
          <w:color w:val="212529"/>
          <w:sz w:val="24"/>
          <w:szCs w:val="24"/>
          <w:shd w:val="clear" w:color="auto" w:fill="FFFFFF"/>
          <w:lang w:val="en-US" w:eastAsia="zh-CN"/>
        </w:rPr>
        <w:t>需对地下餐厅特色餐饮区排烟管道项目进行招募采购</w:t>
      </w:r>
      <w:r>
        <w:rPr>
          <w:rFonts w:hint="eastAsia" w:ascii="仿宋" w:hAnsi="仿宋" w:eastAsia="仿宋" w:cs="仿宋"/>
          <w:color w:val="212529"/>
          <w:sz w:val="24"/>
          <w:szCs w:val="24"/>
          <w:shd w:val="clear" w:color="auto" w:fill="FFFFFF"/>
        </w:rPr>
        <w:t>，现诚邀资质合格的单位参加，请按附件列表所列明细给出相应</w:t>
      </w:r>
      <w:r>
        <w:rPr>
          <w:rFonts w:hint="eastAsia" w:ascii="仿宋" w:hAnsi="仿宋" w:eastAsia="仿宋" w:cs="仿宋"/>
          <w:color w:val="212529"/>
          <w:sz w:val="24"/>
          <w:szCs w:val="24"/>
          <w:shd w:val="clear" w:color="auto" w:fill="FFFFFF"/>
          <w:lang w:val="en-US" w:eastAsia="zh-CN"/>
        </w:rPr>
        <w:t>响应</w:t>
      </w:r>
      <w:r>
        <w:rPr>
          <w:rFonts w:hint="eastAsia" w:ascii="仿宋" w:hAnsi="仿宋" w:eastAsia="仿宋" w:cs="仿宋"/>
          <w:color w:val="212529"/>
          <w:sz w:val="24"/>
          <w:szCs w:val="24"/>
          <w:shd w:val="clear" w:color="auto" w:fill="FFFFFF"/>
        </w:rPr>
        <w:t>。</w:t>
      </w:r>
    </w:p>
    <w:p w14:paraId="34A9D367">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p>
    <w:p w14:paraId="4721F7AF">
      <w:pPr>
        <w:pStyle w:val="5"/>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项目要素</w:t>
      </w:r>
    </w:p>
    <w:p w14:paraId="106F7000">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项目内容：山东国际会展中心商业运营有限公司地下餐厅特色餐饮区排烟管道设计安装</w:t>
      </w:r>
    </w:p>
    <w:p w14:paraId="397DE733">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项目概况：为满足餐厅特色餐饮区营业需求，现对地下餐厅特色餐饮区排烟管道项目进行招募，加装排烟系统，增设烟罩、管道、风机等设施设备，与地下餐厅原有排烟设备连接。（详情见附件：询价清单）</w:t>
      </w:r>
    </w:p>
    <w:p w14:paraId="50E91008">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项目要求：报价设备及设施须符合相关行业标准，中标单位需到场安装设备及培训。所用产品及实现效果需满足使用需求，确保工程质量合格，设备质保期1年。</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kern w:val="2"/>
          <w:sz w:val="28"/>
          <w:szCs w:val="28"/>
          <w:lang w:val="en-US" w:eastAsia="zh-CN" w:bidi="ar-SA"/>
        </w:rPr>
        <w:t>二、参与报价企业资质要求</w:t>
      </w:r>
    </w:p>
    <w:p w14:paraId="2DD2E1B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（一）参与本次项目的企业单位（包含个体户）必须是在中华人民共和国境内注册；需具有相关资质；提供报价品牌的合格证。</w:t>
      </w:r>
    </w:p>
    <w:p w14:paraId="257E850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（二）参与本次项目的企业单位具有良好的企业信用，以国家企业信用信息公示系统查询结果为准，查询网址：http：//www.gsxt.gov.cn/；</w:t>
      </w:r>
    </w:p>
    <w:p w14:paraId="1B6CF462">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14:paraId="6EA1006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（四）本项目不接受联合体投标。</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三、招募要求及回传方式</w:t>
      </w:r>
    </w:p>
    <w:p w14:paraId="502BDF0E">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（一）招募要求</w:t>
      </w:r>
    </w:p>
    <w:p w14:paraId="1560164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1、按项目询价单准确填报，报价为含税价并标明税率。</w:t>
      </w:r>
    </w:p>
    <w:p w14:paraId="4EA9C985">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2、明确货品规格型号，有规格要求注明的请严格按提供规格报价。</w:t>
      </w:r>
    </w:p>
    <w:p w14:paraId="06541531">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3、相关材料请详细注明报价时间、项目负责人及其联系方式并盖公章。</w:t>
      </w:r>
    </w:p>
    <w:p w14:paraId="3D67045B">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4、参与本次项目的企业单位需具备与本项目有关的各项资质证明（复印件盖公章）。</w:t>
      </w:r>
    </w:p>
    <w:p w14:paraId="2921E1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（二）回传方式</w:t>
      </w:r>
    </w:p>
    <w:p w14:paraId="7F5F7C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参与报价单位请在接收询价单后5天内（2025年7月4日17</w:t>
      </w:r>
      <w:bookmarkStart w:id="0" w:name="_GoBack"/>
      <w:bookmarkEnd w:id="0"/>
      <w:r>
        <w:rPr>
          <w:rFonts w:hint="eastAsia" w:ascii="仿宋" w:hAnsi="仿宋" w:eastAsia="仿宋" w:cs="仿宋"/>
          <w:color w:val="212529"/>
          <w:sz w:val="24"/>
          <w:szCs w:val="24"/>
          <w:shd w:val="clear" w:color="auto" w:fill="FFFFFF"/>
          <w:lang w:val="en-US" w:eastAsia="zh-CN"/>
        </w:rPr>
        <w:t>时截止）将报价单及其他附加材料（提供的所有材料需盖公章）邮寄至济南市槐荫区日照路一号山东国际会展中心，收件人：张老师  电话18963064520 （注：1、快件外部请写明项目名称，例：地下餐厅特色餐饮区排烟管道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733E2F5C">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如有疑问请联系，现场勘查及项目技术咨询：张老师  电话18963064520；项目流程咨询：0531-81255971。</w:t>
      </w:r>
    </w:p>
    <w:p w14:paraId="2F041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3A47A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6B31D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14:paraId="2B6FBD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附件：项目询价单</w:t>
      </w:r>
    </w:p>
    <w:p w14:paraId="65DDEC50">
      <w:pPr>
        <w:keepNext w:val="0"/>
        <w:keepLines w:val="0"/>
        <w:pageBreakBefore w:val="0"/>
        <w:widowControl w:val="0"/>
        <w:kinsoku/>
        <w:wordWrap/>
        <w:overflowPunct/>
        <w:topLinePunct w:val="0"/>
        <w:autoSpaceDE/>
        <w:autoSpaceDN/>
        <w:bidi w:val="0"/>
        <w:adjustRightInd/>
        <w:snapToGrid/>
        <w:spacing w:line="312" w:lineRule="auto"/>
        <w:ind w:left="-199" w:leftChars="-95" w:firstLine="0" w:firstLineChars="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地下餐厅特色餐饮区排烟管道项目</w:t>
      </w:r>
    </w:p>
    <w:tbl>
      <w:tblPr>
        <w:tblStyle w:val="6"/>
        <w:tblW w:w="10980" w:type="dxa"/>
        <w:tblInd w:w="-1194" w:type="dxa"/>
        <w:shd w:val="clear" w:color="auto" w:fill="auto"/>
        <w:tblLayout w:type="fixed"/>
        <w:tblCellMar>
          <w:top w:w="0" w:type="dxa"/>
          <w:left w:w="0" w:type="dxa"/>
          <w:bottom w:w="0" w:type="dxa"/>
          <w:right w:w="0" w:type="dxa"/>
        </w:tblCellMar>
      </w:tblPr>
      <w:tblGrid>
        <w:gridCol w:w="720"/>
        <w:gridCol w:w="2385"/>
        <w:gridCol w:w="735"/>
        <w:gridCol w:w="855"/>
        <w:gridCol w:w="1080"/>
        <w:gridCol w:w="1110"/>
        <w:gridCol w:w="900"/>
        <w:gridCol w:w="1140"/>
        <w:gridCol w:w="1095"/>
        <w:gridCol w:w="960"/>
      </w:tblGrid>
      <w:tr w14:paraId="152BD0A5">
        <w:tblPrEx>
          <w:shd w:val="clear" w:color="auto" w:fill="auto"/>
          <w:tblCellMar>
            <w:top w:w="0" w:type="dxa"/>
            <w:left w:w="0" w:type="dxa"/>
            <w:bottom w:w="0" w:type="dxa"/>
            <w:right w:w="0" w:type="dxa"/>
          </w:tblCellMar>
        </w:tblPrEx>
        <w:trPr>
          <w:trHeight w:val="6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4113">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E92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64B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4DC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DA9C">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0FA00039">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020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6CBF61EF">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078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5BCB147D">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7C69">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1CF0B9A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A66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3E1E2C06">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CB84">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50361D8F">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F914">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511A">
            <w:pPr>
              <w:keepNext w:val="0"/>
              <w:keepLines w:val="0"/>
              <w:widowControl/>
              <w:suppressLineNumbers w:val="0"/>
              <w:jc w:val="both"/>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8285">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03C6">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D46A">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3DAA">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8B49C03">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1FDC">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1C5E">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0752">
            <w:pPr>
              <w:rPr>
                <w:rFonts w:hint="eastAsia" w:ascii="宋体" w:hAnsi="宋体" w:eastAsia="宋体" w:cs="宋体"/>
                <w:i w:val="0"/>
                <w:color w:val="000000"/>
                <w:sz w:val="22"/>
                <w:szCs w:val="22"/>
                <w:u w:val="none"/>
              </w:rPr>
            </w:pPr>
          </w:p>
        </w:tc>
      </w:tr>
      <w:tr w14:paraId="45ED7507">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333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03A6">
            <w:pPr>
              <w:keepNext w:val="0"/>
              <w:keepLines w:val="0"/>
              <w:widowControl/>
              <w:suppressLineNumbers w:val="0"/>
              <w:tabs>
                <w:tab w:val="left" w:pos="3580"/>
              </w:tabs>
              <w:ind w:right="124" w:rightChars="59"/>
              <w:jc w:val="center"/>
              <w:textAlignment w:val="center"/>
              <w:rPr>
                <w:rFonts w:hint="default" w:ascii="仿宋_GB2312" w:hAnsi="宋体" w:eastAsia="仿宋_GB2312" w:cs="仿宋_GB2312"/>
                <w:i w:val="0"/>
                <w:color w:val="000000"/>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E8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5B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72A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BF40">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E46717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CF7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225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DB8">
            <w:pPr>
              <w:rPr>
                <w:rFonts w:hint="eastAsia" w:ascii="宋体" w:hAnsi="宋体" w:eastAsia="宋体" w:cs="宋体"/>
                <w:i w:val="0"/>
                <w:color w:val="000000"/>
                <w:sz w:val="22"/>
                <w:szCs w:val="22"/>
                <w:u w:val="none"/>
              </w:rPr>
            </w:pPr>
          </w:p>
        </w:tc>
      </w:tr>
      <w:tr w14:paraId="12D91050">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915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192B">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E4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0DCA">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113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641C">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F4497E8">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23BF">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217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2E7F">
            <w:pPr>
              <w:rPr>
                <w:rFonts w:hint="eastAsia" w:ascii="宋体" w:hAnsi="宋体" w:eastAsia="宋体" w:cs="宋体"/>
                <w:i w:val="0"/>
                <w:color w:val="000000"/>
                <w:sz w:val="22"/>
                <w:szCs w:val="22"/>
                <w:u w:val="none"/>
              </w:rPr>
            </w:pPr>
          </w:p>
        </w:tc>
      </w:tr>
      <w:tr w14:paraId="532533D5">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598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FA1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B787">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A4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D35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142">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3B2C1F3">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5821">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959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349D">
            <w:pPr>
              <w:rPr>
                <w:rFonts w:hint="eastAsia" w:ascii="宋体" w:hAnsi="宋体" w:eastAsia="宋体" w:cs="宋体"/>
                <w:i w:val="0"/>
                <w:color w:val="000000"/>
                <w:sz w:val="22"/>
                <w:szCs w:val="22"/>
                <w:u w:val="none"/>
              </w:rPr>
            </w:pPr>
          </w:p>
        </w:tc>
      </w:tr>
      <w:tr w14:paraId="2ABB0C11">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5A2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245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B96C">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C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354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F9C">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47FE26">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2E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07E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B3C8">
            <w:pPr>
              <w:rPr>
                <w:rFonts w:hint="eastAsia" w:ascii="宋体" w:hAnsi="宋体" w:eastAsia="宋体" w:cs="宋体"/>
                <w:i w:val="0"/>
                <w:color w:val="000000"/>
                <w:sz w:val="22"/>
                <w:szCs w:val="22"/>
                <w:u w:val="none"/>
              </w:rPr>
            </w:pPr>
          </w:p>
        </w:tc>
      </w:tr>
      <w:tr w14:paraId="4CD84022">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BCA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8A0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A8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1EEF">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853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1C1">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802F967">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0B7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DAF1">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2F62">
            <w:pPr>
              <w:rPr>
                <w:rFonts w:hint="eastAsia" w:ascii="宋体" w:hAnsi="宋体" w:eastAsia="宋体" w:cs="宋体"/>
                <w:i w:val="0"/>
                <w:color w:val="000000"/>
                <w:sz w:val="22"/>
                <w:szCs w:val="22"/>
                <w:u w:val="none"/>
              </w:rPr>
            </w:pPr>
          </w:p>
        </w:tc>
      </w:tr>
      <w:tr w14:paraId="16F25618">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EBBF">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860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59C2">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4F39">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6FC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7AFE">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1726103">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504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C09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18E1">
            <w:pPr>
              <w:rPr>
                <w:rFonts w:hint="eastAsia" w:ascii="宋体" w:hAnsi="宋体" w:eastAsia="宋体" w:cs="宋体"/>
                <w:i w:val="0"/>
                <w:color w:val="000000"/>
                <w:sz w:val="22"/>
                <w:szCs w:val="22"/>
                <w:u w:val="none"/>
              </w:rPr>
            </w:pPr>
          </w:p>
        </w:tc>
      </w:tr>
      <w:tr w14:paraId="13480B9C">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86FD">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31E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79F8">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DB0F">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DE65">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39C0">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69E36C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1F9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B0E6">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AC32">
            <w:pPr>
              <w:rPr>
                <w:rFonts w:hint="eastAsia" w:ascii="宋体" w:hAnsi="宋体" w:eastAsia="宋体" w:cs="宋体"/>
                <w:i w:val="0"/>
                <w:color w:val="000000"/>
                <w:sz w:val="22"/>
                <w:szCs w:val="22"/>
                <w:u w:val="none"/>
              </w:rPr>
            </w:pPr>
          </w:p>
        </w:tc>
      </w:tr>
      <w:tr w14:paraId="584FD864">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F608">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AAB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D3F2">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972E">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5EA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4301">
            <w:pPr>
              <w:rPr>
                <w:rFonts w:hint="eastAsia" w:ascii="宋体" w:hAnsi="宋体" w:eastAsia="宋体" w:cs="宋体"/>
                <w:i w:val="0"/>
                <w:color w:val="000000"/>
                <w:sz w:val="22"/>
                <w:szCs w:val="22"/>
                <w:u w:val="none"/>
              </w:rPr>
            </w:pP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A24A">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F20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FB3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98CC">
            <w:pPr>
              <w:rPr>
                <w:rFonts w:hint="eastAsia" w:ascii="宋体" w:hAnsi="宋体" w:eastAsia="宋体" w:cs="宋体"/>
                <w:i w:val="0"/>
                <w:color w:val="000000"/>
                <w:sz w:val="22"/>
                <w:szCs w:val="22"/>
                <w:u w:val="none"/>
              </w:rPr>
            </w:pPr>
          </w:p>
        </w:tc>
      </w:tr>
      <w:tr w14:paraId="39377EC8">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B599">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D9E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总计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CE7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327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CFA">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DB">
            <w:pPr>
              <w:rPr>
                <w:rFonts w:hint="eastAsia" w:ascii="宋体" w:hAnsi="宋体" w:eastAsia="宋体" w:cs="宋体"/>
                <w:i w:val="0"/>
                <w:color w:val="000000"/>
                <w:sz w:val="22"/>
                <w:szCs w:val="22"/>
                <w:u w:val="none"/>
              </w:rPr>
            </w:pPr>
          </w:p>
        </w:tc>
        <w:tc>
          <w:tcPr>
            <w:tcW w:w="900" w:type="dxa"/>
            <w:tcBorders>
              <w:left w:val="single" w:color="000000" w:sz="4" w:space="0"/>
              <w:right w:val="single" w:color="000000" w:sz="4" w:space="0"/>
            </w:tcBorders>
            <w:shd w:val="clear" w:color="auto" w:fill="auto"/>
            <w:noWrap/>
            <w:tcMar>
              <w:top w:w="15" w:type="dxa"/>
              <w:left w:w="15" w:type="dxa"/>
              <w:right w:w="15" w:type="dxa"/>
            </w:tcMar>
            <w:vAlign w:val="center"/>
          </w:tcPr>
          <w:p w14:paraId="1D84AEB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D91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308A">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3E6">
            <w:pPr>
              <w:rPr>
                <w:rFonts w:hint="eastAsia" w:ascii="宋体" w:hAnsi="宋体" w:eastAsia="宋体" w:cs="宋体"/>
                <w:i w:val="0"/>
                <w:color w:val="000000"/>
                <w:sz w:val="22"/>
                <w:szCs w:val="22"/>
                <w:u w:val="none"/>
              </w:rPr>
            </w:pPr>
          </w:p>
        </w:tc>
      </w:tr>
      <w:tr w14:paraId="243F624A">
        <w:tblPrEx>
          <w:shd w:val="clear" w:color="auto" w:fill="auto"/>
          <w:tblCellMar>
            <w:top w:w="0" w:type="dxa"/>
            <w:left w:w="0" w:type="dxa"/>
            <w:bottom w:w="0" w:type="dxa"/>
            <w:right w:w="0" w:type="dxa"/>
          </w:tblCellMar>
        </w:tblPrEx>
        <w:trPr>
          <w:trHeight w:val="283" w:hRule="atLeast"/>
        </w:trPr>
        <w:tc>
          <w:tcPr>
            <w:tcW w:w="1098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4003">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公司名称：</w:t>
            </w:r>
          </w:p>
          <w:p w14:paraId="0BC1E1E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联系人：</w:t>
            </w:r>
          </w:p>
          <w:p w14:paraId="5045D186">
            <w:pPr>
              <w:rPr>
                <w:rFonts w:hint="eastAsia" w:ascii="宋体" w:hAnsi="宋体" w:eastAsia="宋体" w:cs="宋体"/>
                <w:i w:val="0"/>
                <w:color w:val="000000"/>
                <w:sz w:val="22"/>
                <w:szCs w:val="22"/>
                <w:u w:val="none"/>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 xml:space="preserve">联系电话：  </w:t>
            </w:r>
          </w:p>
        </w:tc>
      </w:tr>
    </w:tbl>
    <w:p w14:paraId="1A29A99F">
      <w:pPr>
        <w:pStyle w:val="3"/>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4998E70D">
      <w:pPr>
        <w:pStyle w:val="3"/>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p>
    <w:p w14:paraId="178C80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9DA03112-066B-4473-88E2-746CDF7CF6FE}"/>
  </w:font>
  <w:font w:name="仿宋">
    <w:panose1 w:val="02010609060101010101"/>
    <w:charset w:val="86"/>
    <w:family w:val="modern"/>
    <w:pitch w:val="default"/>
    <w:sig w:usb0="800002BF" w:usb1="38CF7CFA" w:usb2="00000016" w:usb3="00000000" w:csb0="00040001" w:csb1="00000000"/>
    <w:embedRegular r:id="rId2" w:fontKey="{7622C344-A144-43A3-A552-6779AF01E5B2}"/>
  </w:font>
  <w:font w:name="楷体">
    <w:panose1 w:val="02010609060101010101"/>
    <w:charset w:val="86"/>
    <w:family w:val="auto"/>
    <w:pitch w:val="default"/>
    <w:sig w:usb0="800002BF" w:usb1="38CF7CFA" w:usb2="00000016" w:usb3="00000000" w:csb0="00040001" w:csb1="00000000"/>
    <w:embedRegular r:id="rId3" w:fontKey="{E6BCDF7D-AC88-4EE9-89BF-893859C630F7}"/>
  </w:font>
  <w:font w:name="仿宋_GB2312">
    <w:panose1 w:val="02010609030101010101"/>
    <w:charset w:val="86"/>
    <w:family w:val="auto"/>
    <w:pitch w:val="default"/>
    <w:sig w:usb0="00000001" w:usb1="080E0000" w:usb2="00000000" w:usb3="00000000" w:csb0="00040000" w:csb1="00000000"/>
    <w:embedRegular r:id="rId4" w:fontKey="{4B581D0C-4E46-48F7-AC72-72E0730276B1}"/>
  </w:font>
  <w:font w:name="方正仿宋_GB2312">
    <w:panose1 w:val="02000000000000000000"/>
    <w:charset w:val="86"/>
    <w:family w:val="auto"/>
    <w:pitch w:val="default"/>
    <w:sig w:usb0="A00002BF" w:usb1="184F6CFA" w:usb2="00000012" w:usb3="00000000" w:csb0="00040001" w:csb1="00000000"/>
    <w:embedRegular r:id="rId5" w:fontKey="{EC21253C-C649-42E2-A6F4-525EAE3324AB}"/>
  </w:font>
  <w:font w:name="楷体_GB2312">
    <w:panose1 w:val="02010609030101010101"/>
    <w:charset w:val="86"/>
    <w:family w:val="modern"/>
    <w:pitch w:val="default"/>
    <w:sig w:usb0="00000001" w:usb1="080E0000" w:usb2="00000000" w:usb3="00000000" w:csb0="00040000" w:csb1="00000000"/>
    <w:embedRegular r:id="rId6" w:fontKey="{8CBE8336-3AEC-456A-8540-F0813D122A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B4965"/>
    <w:rsid w:val="1AF07A25"/>
    <w:rsid w:val="1E291707"/>
    <w:rsid w:val="2EF54E0F"/>
    <w:rsid w:val="2F503E77"/>
    <w:rsid w:val="391C4A7C"/>
    <w:rsid w:val="3D55006C"/>
    <w:rsid w:val="3DA76682"/>
    <w:rsid w:val="4199512F"/>
    <w:rsid w:val="49013052"/>
    <w:rsid w:val="4B5A6E2A"/>
    <w:rsid w:val="4B5D2615"/>
    <w:rsid w:val="5468396A"/>
    <w:rsid w:val="55537087"/>
    <w:rsid w:val="57B71623"/>
    <w:rsid w:val="609D6A4B"/>
    <w:rsid w:val="6FFF6276"/>
    <w:rsid w:val="76432749"/>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0"/>
    <w:pPr>
      <w:spacing w:after="120" w:afterLines="0"/>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single"/>
    </w:rPr>
  </w:style>
  <w:style w:type="character" w:customStyle="1" w:styleId="10">
    <w:name w:val="font8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979</Words>
  <Characters>1062</Characters>
  <Lines>0</Lines>
  <Paragraphs>0</Paragraphs>
  <TotalTime>7</TotalTime>
  <ScaleCrop>false</ScaleCrop>
  <LinksUpToDate>false</LinksUpToDate>
  <CharactersWithSpaces>1067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袁小姐</cp:lastModifiedBy>
  <dcterms:modified xsi:type="dcterms:W3CDTF">2025-06-30T07:23:41Z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eyJoZGlkIjoiMjVkN2I2NmE4NzY4M2FjNmNhYTMzMTgzZmQxZTg1MmYiLCJ1c2VySWQiOiI0NTM5NDk5OTcifQ==</vt:lpwstr>
  </property>
  <property fmtid="{D5CDD505-2E9C-101B-9397-08002B2CF9AE}" pid="4" name="ICV">
    <vt:lpwstr>36E9DB78856B4F9C8ECA5D373EC57D86_13</vt:lpwstr>
  </property>
</Properties>
</file>