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F5E2F">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14:paraId="417DB36A">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山东国际会展中心玻璃维修更换项目招募公告</w:t>
      </w:r>
    </w:p>
    <w:p w14:paraId="5E821609">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2025年8月19日15时</w:t>
      </w:r>
    </w:p>
    <w:p w14:paraId="5C7F93F3">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14:paraId="20627B9A">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山东国际会展集团有限公司根据实际情况和经营管理需要，对山东国际会展中心玻璃维修更换项目服务商进行询价，现诚邀资质合格的单位参加报价，请按项目列表所列明细给出相应报价。</w:t>
      </w:r>
    </w:p>
    <w:p w14:paraId="12FB070E">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14:paraId="46AFFC4C">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14:paraId="2DEB58E2">
      <w:pPr>
        <w:keepNext w:val="0"/>
        <w:keepLines w:val="0"/>
        <w:widowControl/>
        <w:numPr>
          <w:ilvl w:val="0"/>
          <w:numId w:val="2"/>
        </w:numPr>
        <w:suppressLineNumbers w:val="0"/>
        <w:spacing w:line="360" w:lineRule="auto"/>
        <w:ind w:firstLine="480" w:firstLineChars="200"/>
        <w:jc w:val="left"/>
        <w:textAlignment w:val="center"/>
        <w:rPr>
          <w:rFonts w:hint="default"/>
          <w:color w:val="auto"/>
          <w:lang w:val="en-US" w:eastAsia="zh-CN"/>
        </w:rPr>
      </w:pPr>
      <w:r>
        <w:rPr>
          <w:rFonts w:hint="eastAsia" w:ascii="仿宋" w:hAnsi="仿宋" w:eastAsia="仿宋" w:cs="仿宋"/>
          <w:b w:val="0"/>
          <w:bCs w:val="0"/>
          <w:i w:val="0"/>
          <w:color w:val="000000"/>
          <w:kern w:val="0"/>
          <w:sz w:val="24"/>
          <w:szCs w:val="24"/>
          <w:u w:val="none"/>
          <w:lang w:val="en-US" w:eastAsia="zh-CN" w:bidi="ar"/>
        </w:rPr>
        <w:t>项目内容：</w:t>
      </w:r>
      <w:r>
        <w:rPr>
          <w:rFonts w:hint="eastAsia" w:ascii="仿宋" w:hAnsi="仿宋" w:eastAsia="仿宋" w:cs="仿宋"/>
          <w:b w:val="0"/>
          <w:bCs w:val="0"/>
          <w:i w:val="0"/>
          <w:color w:val="auto"/>
          <w:kern w:val="0"/>
          <w:sz w:val="24"/>
          <w:szCs w:val="24"/>
          <w:u w:val="none"/>
          <w:lang w:val="en-US" w:eastAsia="zh-CN" w:bidi="ar"/>
        </w:rPr>
        <w:t>山东国际会展中心9块玻璃维修更换。（详见项目清单）</w:t>
      </w:r>
    </w:p>
    <w:p w14:paraId="700DEB5A">
      <w:pPr>
        <w:pStyle w:val="2"/>
        <w:ind w:left="0" w:leftChars="0" w:firstLine="0" w:firstLineChars="0"/>
        <w:rPr>
          <w:rFonts w:hint="default"/>
          <w:lang w:val="en-US" w:eastAsia="zh-CN"/>
        </w:rPr>
      </w:pPr>
      <w:r>
        <w:rPr>
          <w:rFonts w:hint="eastAsia" w:ascii="仿宋" w:hAnsi="仿宋" w:eastAsia="仿宋" w:cs="仿宋"/>
          <w:b w:val="0"/>
          <w:bCs w:val="0"/>
          <w:i w:val="0"/>
          <w:color w:val="auto"/>
          <w:kern w:val="0"/>
          <w:sz w:val="24"/>
          <w:szCs w:val="24"/>
          <w:u w:val="none"/>
          <w:lang w:val="en-US" w:eastAsia="zh-CN" w:bidi="ar"/>
        </w:rPr>
        <w:t xml:space="preserve">    （二）控制价：5.3万元。</w:t>
      </w:r>
    </w:p>
    <w:p w14:paraId="08D3395F">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auto"/>
          <w:kern w:val="0"/>
          <w:sz w:val="28"/>
          <w:szCs w:val="28"/>
          <w:u w:val="none"/>
          <w:lang w:val="en-US" w:eastAsia="zh-CN" w:bidi="ar"/>
        </w:rPr>
      </w:pPr>
      <w:r>
        <w:rPr>
          <w:rFonts w:hint="eastAsia" w:ascii="楷体" w:hAnsi="楷体" w:eastAsia="楷体" w:cs="楷体"/>
          <w:b/>
          <w:bCs/>
          <w:i w:val="0"/>
          <w:color w:val="auto"/>
          <w:kern w:val="0"/>
          <w:sz w:val="28"/>
          <w:szCs w:val="28"/>
          <w:u w:val="none"/>
          <w:lang w:val="en-US" w:eastAsia="zh-CN" w:bidi="ar"/>
        </w:rPr>
        <w:t>参与报价企业资质要求</w:t>
      </w:r>
    </w:p>
    <w:p w14:paraId="6DDF4316">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auto"/>
          <w:kern w:val="0"/>
          <w:sz w:val="24"/>
          <w:szCs w:val="24"/>
          <w:u w:val="none"/>
          <w:lang w:val="en-US" w:eastAsia="zh-CN" w:bidi="ar"/>
        </w:rPr>
      </w:pPr>
      <w:r>
        <w:rPr>
          <w:rFonts w:hint="default" w:ascii="仿宋" w:hAnsi="仿宋" w:eastAsia="仿宋" w:cs="仿宋"/>
          <w:b w:val="0"/>
          <w:bCs w:val="0"/>
          <w:i w:val="0"/>
          <w:color w:val="auto"/>
          <w:kern w:val="0"/>
          <w:sz w:val="24"/>
          <w:szCs w:val="24"/>
          <w:u w:val="none"/>
          <w:lang w:val="en-US" w:eastAsia="zh-CN" w:bidi="ar"/>
        </w:rPr>
        <w:t>参与本次项目的</w:t>
      </w:r>
      <w:r>
        <w:rPr>
          <w:rFonts w:hint="eastAsia" w:ascii="仿宋" w:hAnsi="仿宋" w:eastAsia="仿宋" w:cs="仿宋"/>
          <w:b w:val="0"/>
          <w:bCs w:val="0"/>
          <w:i w:val="0"/>
          <w:color w:val="auto"/>
          <w:kern w:val="0"/>
          <w:sz w:val="24"/>
          <w:szCs w:val="24"/>
          <w:u w:val="none"/>
          <w:lang w:val="en-US" w:eastAsia="zh-CN" w:bidi="ar"/>
        </w:rPr>
        <w:t>企业</w:t>
      </w:r>
      <w:r>
        <w:rPr>
          <w:rFonts w:hint="default" w:ascii="仿宋" w:hAnsi="仿宋" w:eastAsia="仿宋" w:cs="仿宋"/>
          <w:b w:val="0"/>
          <w:bCs w:val="0"/>
          <w:i w:val="0"/>
          <w:color w:val="auto"/>
          <w:kern w:val="0"/>
          <w:sz w:val="24"/>
          <w:szCs w:val="24"/>
          <w:u w:val="none"/>
          <w:lang w:val="en-US" w:eastAsia="zh-CN" w:bidi="ar"/>
        </w:rPr>
        <w:t>单位</w:t>
      </w:r>
      <w:r>
        <w:rPr>
          <w:rFonts w:hint="eastAsia" w:ascii="仿宋" w:hAnsi="仿宋" w:eastAsia="仿宋" w:cs="仿宋"/>
          <w:b w:val="0"/>
          <w:bCs w:val="0"/>
          <w:i w:val="0"/>
          <w:color w:val="auto"/>
          <w:kern w:val="0"/>
          <w:sz w:val="24"/>
          <w:szCs w:val="24"/>
          <w:u w:val="none"/>
          <w:lang w:val="en-US" w:eastAsia="zh-CN" w:bidi="ar"/>
        </w:rPr>
        <w:t>（包含个体户）必须是在中华人民共和国境内注册；具有相关施工资质；具有高空作业资质。</w:t>
      </w:r>
    </w:p>
    <w:p w14:paraId="282F6A04">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14:paraId="7015D4F7">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14:paraId="58150570">
      <w:pPr>
        <w:pStyle w:val="2"/>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（四）本项目不接受联合体投标。</w:t>
      </w:r>
    </w:p>
    <w:p w14:paraId="6A9A9F54">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三、招募要求及回传方式</w:t>
      </w:r>
    </w:p>
    <w:p w14:paraId="77770851">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14:paraId="2B3FDC36">
      <w:pPr>
        <w:keepNext w:val="0"/>
        <w:keepLines w:val="0"/>
        <w:widowControl/>
        <w:suppressLineNumbers w:val="0"/>
        <w:spacing w:line="360" w:lineRule="auto"/>
        <w:ind w:firstLine="480" w:firstLineChars="200"/>
        <w:jc w:val="left"/>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1、按项目内容准确填报，</w:t>
      </w:r>
      <w:r>
        <w:rPr>
          <w:rFonts w:hint="eastAsia" w:ascii="仿宋" w:hAnsi="仿宋" w:eastAsia="仿宋" w:cs="仿宋"/>
          <w:b/>
          <w:bCs/>
          <w:i w:val="0"/>
          <w:color w:val="000000"/>
          <w:kern w:val="0"/>
          <w:sz w:val="24"/>
          <w:szCs w:val="24"/>
          <w:u w:val="none"/>
          <w:lang w:val="en-US" w:eastAsia="zh-CN" w:bidi="ar"/>
        </w:rPr>
        <w:t>报价为含税价并标明税率，需含运输、拆卸、安装等费用。</w:t>
      </w:r>
    </w:p>
    <w:p w14:paraId="39EE095B">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14:paraId="52619803">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14:paraId="38453FD9">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lang w:val="en-US" w:eastAsia="zh-CN"/>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14:paraId="6D6AA84D">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14:paraId="617B4442">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参与报价单位请在接收询价单后5天内（8</w:t>
      </w:r>
      <w:r>
        <w:rPr>
          <w:rFonts w:hint="eastAsia" w:ascii="仿宋" w:hAnsi="仿宋" w:eastAsia="仿宋" w:cs="仿宋"/>
          <w:b/>
          <w:bCs/>
          <w:i w:val="0"/>
          <w:color w:val="auto"/>
          <w:kern w:val="0"/>
          <w:sz w:val="24"/>
          <w:szCs w:val="24"/>
          <w:u w:val="none"/>
          <w:lang w:val="en-US" w:eastAsia="zh-CN" w:bidi="ar"/>
        </w:rPr>
        <w:t>月24日15时截止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（注：1、快件外部请写明项目名称，例：山东国际会展中心玻璃维修更换项目。2、</w:t>
      </w:r>
      <w:r>
        <w:rPr>
          <w:rStyle w:val="11"/>
          <w:rFonts w:hint="eastAsia" w:ascii="仿宋" w:hAnsi="仿宋" w:eastAsia="仿宋" w:cs="仿宋"/>
          <w:b/>
          <w:bCs/>
          <w:i w:val="0"/>
          <w:caps w:val="0"/>
          <w:color w:val="212529"/>
          <w:spacing w:val="0"/>
          <w:sz w:val="24"/>
          <w:szCs w:val="24"/>
          <w:shd w:val="clear" w:fill="FFFFFF"/>
        </w:rPr>
        <w:t>报价文件外包装开封处请密封并加盖密封章、密</w:t>
      </w:r>
      <w:bookmarkStart w:id="0" w:name="_GoBack"/>
      <w:bookmarkEnd w:id="0"/>
      <w:r>
        <w:rPr>
          <w:rStyle w:val="11"/>
          <w:rFonts w:hint="eastAsia" w:ascii="仿宋" w:hAnsi="仿宋" w:eastAsia="仿宋" w:cs="仿宋"/>
          <w:b/>
          <w:bCs/>
          <w:i w:val="0"/>
          <w:caps w:val="0"/>
          <w:color w:val="212529"/>
          <w:spacing w:val="0"/>
          <w:sz w:val="24"/>
          <w:szCs w:val="24"/>
          <w:shd w:val="clear" w:fill="FFFFFF"/>
        </w:rPr>
        <w:t>封条</w:t>
      </w:r>
      <w:r>
        <w:rPr>
          <w:rStyle w:val="11"/>
          <w:rFonts w:hint="eastAsia" w:ascii="仿宋" w:hAnsi="仿宋" w:eastAsia="仿宋" w:cs="仿宋"/>
          <w:b/>
          <w:bCs/>
          <w:i w:val="0"/>
          <w:caps w:val="0"/>
          <w:color w:val="212529"/>
          <w:spacing w:val="0"/>
          <w:sz w:val="24"/>
          <w:szCs w:val="24"/>
          <w:shd w:val="clear" w:fill="FFFFFF"/>
          <w:lang w:eastAsia="zh-CN"/>
        </w:rPr>
        <w:t>。</w:t>
      </w:r>
      <w:r>
        <w:rPr>
          <w:rStyle w:val="11"/>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12"/>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14:paraId="045A3E9F">
      <w:pPr>
        <w:keepNext w:val="0"/>
        <w:keepLines w:val="0"/>
        <w:widowControl/>
        <w:numPr>
          <w:ilvl w:val="0"/>
          <w:numId w:val="0"/>
        </w:numPr>
        <w:suppressLineNumbers w:val="0"/>
        <w:spacing w:line="360" w:lineRule="auto"/>
        <w:jc w:val="left"/>
        <w:textAlignment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如有疑问请联系，项目现场勘察联系人：赵老师 15662727365；项目流程咨询：0531-81255925。</w:t>
      </w:r>
    </w:p>
    <w:p w14:paraId="19D5C1AD">
      <w:pPr>
        <w:keepNext w:val="0"/>
        <w:keepLines w:val="0"/>
        <w:widowControl/>
        <w:numPr>
          <w:ilvl w:val="0"/>
          <w:numId w:val="0"/>
        </w:numPr>
        <w:suppressLineNumbers w:val="0"/>
        <w:spacing w:line="360" w:lineRule="auto"/>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四、项目清单</w:t>
      </w:r>
    </w:p>
    <w:p w14:paraId="60993F6F">
      <w:pPr>
        <w:pStyle w:val="2"/>
        <w:ind w:left="0" w:leftChars="0" w:firstLine="0" w:firstLineChars="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尺寸仅供参考，具体需以实际勘察测量结果为准。</w:t>
      </w:r>
    </w:p>
    <w:tbl>
      <w:tblPr>
        <w:tblStyle w:val="9"/>
        <w:tblpPr w:leftFromText="180" w:rightFromText="180" w:vertAnchor="text" w:horzAnchor="page" w:tblpXSpec="center" w:tblpY="291"/>
        <w:tblOverlap w:val="never"/>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3528"/>
        <w:gridCol w:w="5223"/>
      </w:tblGrid>
      <w:tr w14:paraId="3553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tcPr>
          <w:p w14:paraId="3BDF2C26">
            <w:pPr>
              <w:jc w:val="center"/>
              <w:rPr>
                <w:rFonts w:ascii="仿宋" w:hAnsi="仿宋" w:eastAsia="仿宋" w:cs="仿宋"/>
                <w:sz w:val="24"/>
                <w:szCs w:val="24"/>
              </w:rPr>
            </w:pPr>
            <w:r>
              <w:rPr>
                <w:rFonts w:hint="eastAsia" w:ascii="仿宋" w:hAnsi="仿宋" w:eastAsia="仿宋" w:cs="仿宋"/>
                <w:sz w:val="24"/>
                <w:szCs w:val="24"/>
              </w:rPr>
              <w:t>序号</w:t>
            </w:r>
          </w:p>
        </w:tc>
        <w:tc>
          <w:tcPr>
            <w:tcW w:w="3528" w:type="dxa"/>
          </w:tcPr>
          <w:p w14:paraId="5D945113">
            <w:pPr>
              <w:jc w:val="center"/>
              <w:rPr>
                <w:rFonts w:hint="default" w:ascii="仿宋" w:hAnsi="仿宋" w:eastAsia="仿宋" w:cs="仿宋"/>
                <w:sz w:val="24"/>
                <w:szCs w:val="24"/>
                <w:lang w:val="en-US" w:eastAsia="zh-CN"/>
              </w:rPr>
            </w:pPr>
            <w:r>
              <w:rPr>
                <w:rFonts w:hint="eastAsia" w:ascii="仿宋" w:hAnsi="仿宋" w:eastAsia="仿宋" w:cs="仿宋"/>
                <w:sz w:val="24"/>
                <w:szCs w:val="24"/>
              </w:rPr>
              <w:t>位置</w:t>
            </w:r>
            <w:r>
              <w:rPr>
                <w:rFonts w:hint="eastAsia" w:ascii="仿宋" w:hAnsi="仿宋" w:eastAsia="仿宋" w:cs="仿宋"/>
                <w:sz w:val="24"/>
                <w:szCs w:val="24"/>
                <w:lang w:val="en-US" w:eastAsia="zh-CN"/>
              </w:rPr>
              <w:t>及规格（单位mm）</w:t>
            </w:r>
          </w:p>
        </w:tc>
        <w:tc>
          <w:tcPr>
            <w:tcW w:w="5223" w:type="dxa"/>
          </w:tcPr>
          <w:p w14:paraId="6A510002">
            <w:pPr>
              <w:jc w:val="center"/>
              <w:rPr>
                <w:rFonts w:ascii="仿宋" w:hAnsi="仿宋" w:eastAsia="仿宋" w:cs="仿宋"/>
                <w:sz w:val="24"/>
                <w:szCs w:val="24"/>
              </w:rPr>
            </w:pPr>
            <w:r>
              <w:rPr>
                <w:rFonts w:hint="eastAsia" w:ascii="仿宋" w:hAnsi="仿宋" w:eastAsia="仿宋" w:cs="仿宋"/>
                <w:sz w:val="24"/>
                <w:szCs w:val="24"/>
              </w:rPr>
              <w:t>现场图</w:t>
            </w:r>
          </w:p>
        </w:tc>
      </w:tr>
      <w:tr w14:paraId="2098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jc w:val="center"/>
        </w:trPr>
        <w:tc>
          <w:tcPr>
            <w:tcW w:w="1291" w:type="dxa"/>
            <w:vAlign w:val="center"/>
          </w:tcPr>
          <w:p w14:paraId="46471D62">
            <w:pPr>
              <w:jc w:val="center"/>
              <w:rPr>
                <w:rFonts w:ascii="仿宋" w:hAnsi="仿宋" w:eastAsia="仿宋" w:cs="仿宋"/>
                <w:sz w:val="24"/>
                <w:szCs w:val="24"/>
              </w:rPr>
            </w:pPr>
            <w:r>
              <w:rPr>
                <w:rFonts w:hint="eastAsia" w:ascii="仿宋" w:hAnsi="仿宋" w:eastAsia="仿宋" w:cs="仿宋"/>
                <w:sz w:val="24"/>
                <w:szCs w:val="24"/>
              </w:rPr>
              <w:t>1</w:t>
            </w:r>
          </w:p>
        </w:tc>
        <w:tc>
          <w:tcPr>
            <w:tcW w:w="3528" w:type="dxa"/>
            <w:vAlign w:val="center"/>
          </w:tcPr>
          <w:p w14:paraId="77F6FFB1">
            <w:pPr>
              <w:spacing w:line="56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4号馆雨棚 12+12超白钢化夹胶玻璃 1960*1500</w:t>
            </w:r>
          </w:p>
        </w:tc>
        <w:tc>
          <w:tcPr>
            <w:tcW w:w="5223" w:type="dxa"/>
            <w:vAlign w:val="center"/>
          </w:tcPr>
          <w:p w14:paraId="2F8A2834">
            <w:pPr>
              <w:jc w:val="center"/>
              <w:rPr>
                <w:rFonts w:ascii="仿宋" w:hAnsi="仿宋" w:eastAsia="仿宋" w:cs="仿宋"/>
                <w:sz w:val="24"/>
                <w:szCs w:val="24"/>
              </w:rPr>
            </w:pPr>
            <w:r>
              <w:rPr>
                <w:rFonts w:hint="eastAsia" w:ascii="仿宋" w:hAnsi="仿宋" w:eastAsia="仿宋" w:cs="仿宋"/>
                <w:sz w:val="32"/>
                <w:szCs w:val="36"/>
                <w:lang w:val="en-US" w:eastAsia="zh-CN"/>
              </w:rPr>
              <w:drawing>
                <wp:inline distT="0" distB="0" distL="114300" distR="114300">
                  <wp:extent cx="2769870" cy="1476375"/>
                  <wp:effectExtent l="0" t="0" r="11430" b="9525"/>
                  <wp:docPr id="1" name="图片 1" descr="b187787b85a8e3247796c42a37b06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187787b85a8e3247796c42a37b06d5"/>
                          <pic:cNvPicPr>
                            <a:picLocks noChangeAspect="1"/>
                          </pic:cNvPicPr>
                        </pic:nvPicPr>
                        <pic:blipFill>
                          <a:blip r:embed="rId4"/>
                          <a:stretch>
                            <a:fillRect/>
                          </a:stretch>
                        </pic:blipFill>
                        <pic:spPr>
                          <a:xfrm>
                            <a:off x="0" y="0"/>
                            <a:ext cx="2769870" cy="1476375"/>
                          </a:xfrm>
                          <a:prstGeom prst="rect">
                            <a:avLst/>
                          </a:prstGeom>
                        </pic:spPr>
                      </pic:pic>
                    </a:graphicData>
                  </a:graphic>
                </wp:inline>
              </w:drawing>
            </w:r>
          </w:p>
        </w:tc>
      </w:tr>
      <w:tr w14:paraId="308E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Align w:val="center"/>
          </w:tcPr>
          <w:p w14:paraId="7C7EBE79">
            <w:pPr>
              <w:jc w:val="center"/>
              <w:rPr>
                <w:rFonts w:ascii="仿宋" w:hAnsi="仿宋" w:eastAsia="仿宋" w:cs="仿宋"/>
                <w:sz w:val="24"/>
                <w:szCs w:val="24"/>
              </w:rPr>
            </w:pPr>
            <w:r>
              <w:rPr>
                <w:rFonts w:hint="eastAsia" w:ascii="仿宋" w:hAnsi="仿宋" w:eastAsia="仿宋" w:cs="仿宋"/>
                <w:sz w:val="24"/>
                <w:szCs w:val="24"/>
              </w:rPr>
              <w:t>2</w:t>
            </w:r>
          </w:p>
        </w:tc>
        <w:tc>
          <w:tcPr>
            <w:tcW w:w="3528" w:type="dxa"/>
            <w:vAlign w:val="center"/>
          </w:tcPr>
          <w:p w14:paraId="2D3F7AC6">
            <w:pPr>
              <w:spacing w:line="560" w:lineRule="exact"/>
              <w:jc w:val="left"/>
              <w:rPr>
                <w:rFonts w:hint="default" w:ascii="仿宋" w:hAnsi="仿宋" w:eastAsia="仿宋" w:cs="仿宋"/>
                <w:sz w:val="24"/>
                <w:szCs w:val="24"/>
                <w:lang w:val="en-US"/>
              </w:rPr>
            </w:pPr>
            <w:r>
              <w:rPr>
                <w:rFonts w:hint="eastAsia" w:ascii="仿宋" w:hAnsi="仿宋" w:eastAsia="仿宋" w:cs="仿宋"/>
                <w:sz w:val="24"/>
                <w:szCs w:val="24"/>
                <w:lang w:val="en-US" w:eastAsia="zh-CN"/>
              </w:rPr>
              <w:t>8</w:t>
            </w:r>
            <w:r>
              <w:rPr>
                <w:rFonts w:hint="eastAsia" w:ascii="仿宋" w:hAnsi="仿宋" w:eastAsia="仿宋" w:cs="仿宋"/>
                <w:sz w:val="24"/>
                <w:szCs w:val="24"/>
              </w:rPr>
              <w:t>号馆南</w:t>
            </w:r>
            <w:r>
              <w:rPr>
                <w:rFonts w:hint="eastAsia" w:ascii="仿宋" w:hAnsi="仿宋" w:eastAsia="仿宋" w:cs="仿宋"/>
                <w:sz w:val="24"/>
                <w:szCs w:val="24"/>
                <w:lang w:val="en-US" w:eastAsia="zh-CN"/>
              </w:rPr>
              <w:t>立面东数第三块 （高空）6+6+12A+6 中空夹胶钢化LOE玻璃 2300*1460</w:t>
            </w:r>
          </w:p>
        </w:tc>
        <w:tc>
          <w:tcPr>
            <w:tcW w:w="5223" w:type="dxa"/>
            <w:vAlign w:val="center"/>
          </w:tcPr>
          <w:p w14:paraId="58749271">
            <w:pPr>
              <w:jc w:val="center"/>
              <w:rPr>
                <w:rFonts w:ascii="仿宋" w:hAnsi="仿宋" w:eastAsia="仿宋" w:cs="仿宋"/>
                <w:sz w:val="24"/>
                <w:szCs w:val="24"/>
              </w:rPr>
            </w:pPr>
            <w:r>
              <w:rPr>
                <w:rFonts w:hint="eastAsia" w:ascii="仿宋" w:hAnsi="仿宋" w:eastAsia="仿宋" w:cs="仿宋"/>
                <w:sz w:val="32"/>
                <w:szCs w:val="36"/>
                <w:lang w:val="en-US" w:eastAsia="zh-CN"/>
              </w:rPr>
              <w:drawing>
                <wp:inline distT="0" distB="0" distL="114300" distR="114300">
                  <wp:extent cx="2851785" cy="1379855"/>
                  <wp:effectExtent l="0" t="0" r="5715" b="10795"/>
                  <wp:docPr id="2" name="图片 2" descr="3b955c8ebb5fb9aa9ebb7bbce781c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b955c8ebb5fb9aa9ebb7bbce781c67"/>
                          <pic:cNvPicPr>
                            <a:picLocks noChangeAspect="1"/>
                          </pic:cNvPicPr>
                        </pic:nvPicPr>
                        <pic:blipFill>
                          <a:blip r:embed="rId5"/>
                          <a:stretch>
                            <a:fillRect/>
                          </a:stretch>
                        </pic:blipFill>
                        <pic:spPr>
                          <a:xfrm>
                            <a:off x="0" y="0"/>
                            <a:ext cx="2851785" cy="1379855"/>
                          </a:xfrm>
                          <a:prstGeom prst="rect">
                            <a:avLst/>
                          </a:prstGeom>
                        </pic:spPr>
                      </pic:pic>
                    </a:graphicData>
                  </a:graphic>
                </wp:inline>
              </w:drawing>
            </w:r>
          </w:p>
        </w:tc>
      </w:tr>
      <w:tr w14:paraId="3DF1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Align w:val="center"/>
          </w:tcPr>
          <w:p w14:paraId="38098BFD">
            <w:pPr>
              <w:tabs>
                <w:tab w:val="left" w:pos="486"/>
              </w:tabs>
              <w:jc w:val="center"/>
              <w:rPr>
                <w:rFonts w:ascii="仿宋" w:hAnsi="仿宋" w:eastAsia="仿宋" w:cs="仿宋"/>
                <w:sz w:val="24"/>
                <w:szCs w:val="24"/>
              </w:rPr>
            </w:pPr>
            <w:r>
              <w:rPr>
                <w:rFonts w:hint="eastAsia" w:ascii="仿宋" w:hAnsi="仿宋" w:eastAsia="仿宋" w:cs="仿宋"/>
                <w:sz w:val="24"/>
                <w:szCs w:val="24"/>
              </w:rPr>
              <w:t>3</w:t>
            </w:r>
          </w:p>
        </w:tc>
        <w:tc>
          <w:tcPr>
            <w:tcW w:w="3528" w:type="dxa"/>
            <w:vAlign w:val="center"/>
          </w:tcPr>
          <w:p w14:paraId="37EDFED7">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5号馆南立面东数第五块（高空） 6+6+12A+6 中空夹胶钢化LOE玻璃 2300*1460</w:t>
            </w:r>
          </w:p>
        </w:tc>
        <w:tc>
          <w:tcPr>
            <w:tcW w:w="5223" w:type="dxa"/>
            <w:vAlign w:val="center"/>
          </w:tcPr>
          <w:p w14:paraId="4D50D76A">
            <w:pPr>
              <w:jc w:val="center"/>
              <w:rPr>
                <w:rFonts w:ascii="仿宋" w:hAnsi="仿宋" w:eastAsia="仿宋" w:cs="仿宋"/>
                <w:sz w:val="24"/>
                <w:szCs w:val="24"/>
              </w:rPr>
            </w:pPr>
            <w:r>
              <w:rPr>
                <w:rFonts w:hint="eastAsia"/>
                <w:sz w:val="48"/>
                <w:szCs w:val="56"/>
                <w:lang w:val="en-US" w:eastAsia="zh-CN"/>
              </w:rPr>
              <w:drawing>
                <wp:inline distT="0" distB="0" distL="114300" distR="114300">
                  <wp:extent cx="2560320" cy="1602105"/>
                  <wp:effectExtent l="0" t="0" r="11430" b="17145"/>
                  <wp:docPr id="7" name="图片 7" descr="5b12a719d1698eab14df1b60d9f51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b12a719d1698eab14df1b60d9f519b"/>
                          <pic:cNvPicPr>
                            <a:picLocks noChangeAspect="1"/>
                          </pic:cNvPicPr>
                        </pic:nvPicPr>
                        <pic:blipFill>
                          <a:blip r:embed="rId6"/>
                          <a:stretch>
                            <a:fillRect/>
                          </a:stretch>
                        </pic:blipFill>
                        <pic:spPr>
                          <a:xfrm>
                            <a:off x="0" y="0"/>
                            <a:ext cx="2560320" cy="1602105"/>
                          </a:xfrm>
                          <a:prstGeom prst="rect">
                            <a:avLst/>
                          </a:prstGeom>
                        </pic:spPr>
                      </pic:pic>
                    </a:graphicData>
                  </a:graphic>
                </wp:inline>
              </w:drawing>
            </w:r>
          </w:p>
        </w:tc>
      </w:tr>
      <w:tr w14:paraId="08E54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Align w:val="center"/>
          </w:tcPr>
          <w:p w14:paraId="1F6848A0">
            <w:pPr>
              <w:jc w:val="center"/>
              <w:rPr>
                <w:rFonts w:ascii="仿宋" w:hAnsi="仿宋" w:eastAsia="仿宋" w:cs="仿宋"/>
                <w:sz w:val="24"/>
                <w:szCs w:val="24"/>
              </w:rPr>
            </w:pPr>
            <w:r>
              <w:rPr>
                <w:rFonts w:hint="eastAsia" w:ascii="仿宋" w:hAnsi="仿宋" w:eastAsia="仿宋" w:cs="仿宋"/>
                <w:sz w:val="24"/>
                <w:szCs w:val="24"/>
              </w:rPr>
              <w:t>4</w:t>
            </w:r>
          </w:p>
        </w:tc>
        <w:tc>
          <w:tcPr>
            <w:tcW w:w="3528" w:type="dxa"/>
            <w:vAlign w:val="center"/>
          </w:tcPr>
          <w:p w14:paraId="05450D8D">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客服中心 6+15A+6超白中空双钢化中空玻璃 1810*2620</w:t>
            </w:r>
          </w:p>
        </w:tc>
        <w:tc>
          <w:tcPr>
            <w:tcW w:w="5223" w:type="dxa"/>
            <w:vAlign w:val="center"/>
          </w:tcPr>
          <w:p w14:paraId="2A7B4CEF">
            <w:pPr>
              <w:jc w:val="center"/>
              <w:rPr>
                <w:rFonts w:ascii="仿宋" w:hAnsi="仿宋" w:eastAsia="仿宋" w:cs="仿宋"/>
                <w:sz w:val="24"/>
                <w:szCs w:val="24"/>
              </w:rPr>
            </w:pPr>
            <w:r>
              <w:rPr>
                <w:rFonts w:hint="eastAsia"/>
                <w:sz w:val="48"/>
                <w:szCs w:val="56"/>
                <w:lang w:val="en-US" w:eastAsia="zh-CN"/>
              </w:rPr>
              <w:drawing>
                <wp:inline distT="0" distB="0" distL="114300" distR="114300">
                  <wp:extent cx="2717800" cy="1472565"/>
                  <wp:effectExtent l="0" t="0" r="6350" b="13335"/>
                  <wp:docPr id="3" name="图片 3" descr="37aeb3596be423c56e45fdd1cb56a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7aeb3596be423c56e45fdd1cb56ae4"/>
                          <pic:cNvPicPr>
                            <a:picLocks noChangeAspect="1"/>
                          </pic:cNvPicPr>
                        </pic:nvPicPr>
                        <pic:blipFill>
                          <a:blip r:embed="rId7"/>
                          <a:stretch>
                            <a:fillRect/>
                          </a:stretch>
                        </pic:blipFill>
                        <pic:spPr>
                          <a:xfrm>
                            <a:off x="0" y="0"/>
                            <a:ext cx="2717800" cy="1472565"/>
                          </a:xfrm>
                          <a:prstGeom prst="rect">
                            <a:avLst/>
                          </a:prstGeom>
                        </pic:spPr>
                      </pic:pic>
                    </a:graphicData>
                  </a:graphic>
                </wp:inline>
              </w:drawing>
            </w:r>
          </w:p>
        </w:tc>
      </w:tr>
      <w:tr w14:paraId="654D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Align w:val="center"/>
          </w:tcPr>
          <w:p w14:paraId="19ED3738">
            <w:pPr>
              <w:jc w:val="center"/>
              <w:rPr>
                <w:rFonts w:ascii="仿宋" w:hAnsi="仿宋" w:eastAsia="仿宋" w:cs="仿宋"/>
                <w:sz w:val="24"/>
                <w:szCs w:val="24"/>
              </w:rPr>
            </w:pPr>
            <w:r>
              <w:rPr>
                <w:rFonts w:hint="eastAsia" w:ascii="仿宋" w:hAnsi="仿宋" w:eastAsia="仿宋" w:cs="仿宋"/>
                <w:sz w:val="24"/>
                <w:szCs w:val="24"/>
              </w:rPr>
              <w:t>5</w:t>
            </w:r>
          </w:p>
        </w:tc>
        <w:tc>
          <w:tcPr>
            <w:tcW w:w="3528" w:type="dxa"/>
            <w:vAlign w:val="center"/>
          </w:tcPr>
          <w:p w14:paraId="0ACC6FD8">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6号馆共享大厅北侧东数第四块护栏 8+8双钢化干夹胶打孔磨边玻璃 1185*1150</w:t>
            </w:r>
          </w:p>
        </w:tc>
        <w:tc>
          <w:tcPr>
            <w:tcW w:w="5223" w:type="dxa"/>
            <w:vAlign w:val="center"/>
          </w:tcPr>
          <w:p w14:paraId="59946BA0">
            <w:pPr>
              <w:jc w:val="center"/>
              <w:rPr>
                <w:rFonts w:ascii="仿宋" w:hAnsi="仿宋" w:eastAsia="仿宋" w:cs="仿宋"/>
                <w:sz w:val="24"/>
                <w:szCs w:val="24"/>
              </w:rPr>
            </w:pPr>
            <w:r>
              <w:rPr>
                <w:rFonts w:hint="eastAsia"/>
                <w:sz w:val="48"/>
                <w:szCs w:val="56"/>
                <w:lang w:val="en-US" w:eastAsia="zh-CN"/>
              </w:rPr>
              <w:drawing>
                <wp:inline distT="0" distB="0" distL="114300" distR="114300">
                  <wp:extent cx="2841625" cy="1406525"/>
                  <wp:effectExtent l="0" t="0" r="15875" b="3175"/>
                  <wp:docPr id="9" name="图片 9" descr="5774bd0ef156c4fe269bb430aaa3b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774bd0ef156c4fe269bb430aaa3b76"/>
                          <pic:cNvPicPr>
                            <a:picLocks noChangeAspect="1"/>
                          </pic:cNvPicPr>
                        </pic:nvPicPr>
                        <pic:blipFill>
                          <a:blip r:embed="rId8"/>
                          <a:stretch>
                            <a:fillRect/>
                          </a:stretch>
                        </pic:blipFill>
                        <pic:spPr>
                          <a:xfrm>
                            <a:off x="0" y="0"/>
                            <a:ext cx="2841625" cy="1406525"/>
                          </a:xfrm>
                          <a:prstGeom prst="rect">
                            <a:avLst/>
                          </a:prstGeom>
                        </pic:spPr>
                      </pic:pic>
                    </a:graphicData>
                  </a:graphic>
                </wp:inline>
              </w:drawing>
            </w:r>
          </w:p>
        </w:tc>
      </w:tr>
      <w:tr w14:paraId="62EF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Align w:val="center"/>
          </w:tcPr>
          <w:p w14:paraId="0FC7EEB0">
            <w:pPr>
              <w:jc w:val="center"/>
              <w:rPr>
                <w:rFonts w:ascii="仿宋" w:hAnsi="仿宋" w:eastAsia="仿宋" w:cs="仿宋"/>
                <w:sz w:val="24"/>
                <w:szCs w:val="24"/>
              </w:rPr>
            </w:pPr>
            <w:r>
              <w:rPr>
                <w:rFonts w:hint="eastAsia" w:ascii="仿宋" w:hAnsi="仿宋" w:eastAsia="仿宋" w:cs="仿宋"/>
                <w:sz w:val="24"/>
                <w:szCs w:val="24"/>
              </w:rPr>
              <w:t>6</w:t>
            </w:r>
          </w:p>
        </w:tc>
        <w:tc>
          <w:tcPr>
            <w:tcW w:w="3528" w:type="dxa"/>
            <w:vAlign w:val="center"/>
          </w:tcPr>
          <w:p w14:paraId="1916A788">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8号馆共享大厅北侧护栏 8+8双钢化干夹胶打孔磨边玻璃 1150*1270</w:t>
            </w:r>
          </w:p>
        </w:tc>
        <w:tc>
          <w:tcPr>
            <w:tcW w:w="5223" w:type="dxa"/>
            <w:vAlign w:val="center"/>
          </w:tcPr>
          <w:p w14:paraId="105006C2">
            <w:pPr>
              <w:jc w:val="center"/>
              <w:rPr>
                <w:rFonts w:ascii="仿宋" w:hAnsi="仿宋" w:eastAsia="仿宋" w:cs="仿宋"/>
                <w:sz w:val="24"/>
                <w:szCs w:val="24"/>
              </w:rPr>
            </w:pPr>
            <w:r>
              <w:rPr>
                <w:rFonts w:hint="eastAsia"/>
                <w:sz w:val="48"/>
                <w:szCs w:val="56"/>
                <w:lang w:val="en-US" w:eastAsia="zh-CN"/>
              </w:rPr>
              <w:drawing>
                <wp:inline distT="0" distB="0" distL="114300" distR="114300">
                  <wp:extent cx="3100070" cy="1409700"/>
                  <wp:effectExtent l="0" t="0" r="5080" b="0"/>
                  <wp:docPr id="10" name="图片 10" descr="afe34b0bacb9a84334882590fb6a4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afe34b0bacb9a84334882590fb6a40c"/>
                          <pic:cNvPicPr>
                            <a:picLocks noChangeAspect="1"/>
                          </pic:cNvPicPr>
                        </pic:nvPicPr>
                        <pic:blipFill>
                          <a:blip r:embed="rId9"/>
                          <a:stretch>
                            <a:fillRect/>
                          </a:stretch>
                        </pic:blipFill>
                        <pic:spPr>
                          <a:xfrm>
                            <a:off x="0" y="0"/>
                            <a:ext cx="3100070" cy="1409700"/>
                          </a:xfrm>
                          <a:prstGeom prst="rect">
                            <a:avLst/>
                          </a:prstGeom>
                        </pic:spPr>
                      </pic:pic>
                    </a:graphicData>
                  </a:graphic>
                </wp:inline>
              </w:drawing>
            </w:r>
          </w:p>
        </w:tc>
      </w:tr>
      <w:tr w14:paraId="21EA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291" w:type="dxa"/>
            <w:vAlign w:val="center"/>
          </w:tcPr>
          <w:p w14:paraId="5AE9991B">
            <w:pPr>
              <w:jc w:val="center"/>
              <w:rPr>
                <w:rFonts w:ascii="仿宋" w:hAnsi="仿宋" w:eastAsia="仿宋" w:cs="仿宋"/>
                <w:sz w:val="24"/>
                <w:szCs w:val="24"/>
              </w:rPr>
            </w:pPr>
            <w:r>
              <w:rPr>
                <w:rFonts w:ascii="仿宋" w:hAnsi="仿宋" w:eastAsia="仿宋" w:cs="仿宋"/>
                <w:sz w:val="24"/>
                <w:szCs w:val="24"/>
              </w:rPr>
              <w:t>7</w:t>
            </w:r>
          </w:p>
        </w:tc>
        <w:tc>
          <w:tcPr>
            <w:tcW w:w="3528" w:type="dxa"/>
            <w:vAlign w:val="center"/>
          </w:tcPr>
          <w:p w14:paraId="58B10983">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6-7号会议室之间上行楼梯护栏 8+8双钢化干夹胶打孔磨边玻璃1205*1150</w:t>
            </w:r>
          </w:p>
        </w:tc>
        <w:tc>
          <w:tcPr>
            <w:tcW w:w="5223" w:type="dxa"/>
            <w:vAlign w:val="center"/>
          </w:tcPr>
          <w:p w14:paraId="77F64C6F">
            <w:pPr>
              <w:jc w:val="center"/>
              <w:rPr>
                <w:rFonts w:ascii="仿宋" w:hAnsi="仿宋" w:eastAsia="仿宋" w:cs="仿宋"/>
                <w:sz w:val="24"/>
                <w:szCs w:val="24"/>
              </w:rPr>
            </w:pPr>
            <w:r>
              <w:rPr>
                <w:rFonts w:hint="eastAsia"/>
                <w:sz w:val="48"/>
                <w:szCs w:val="56"/>
                <w:lang w:val="en-US" w:eastAsia="zh-CN"/>
              </w:rPr>
              <w:drawing>
                <wp:inline distT="0" distB="0" distL="114300" distR="114300">
                  <wp:extent cx="2442845" cy="1515110"/>
                  <wp:effectExtent l="0" t="0" r="14605" b="8890"/>
                  <wp:docPr id="11" name="图片 11" descr="c9bdb59f2cac2928a378b76acd6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9bdb59f2cac2928a378b76acd62336"/>
                          <pic:cNvPicPr>
                            <a:picLocks noChangeAspect="1"/>
                          </pic:cNvPicPr>
                        </pic:nvPicPr>
                        <pic:blipFill>
                          <a:blip r:embed="rId10"/>
                          <a:stretch>
                            <a:fillRect/>
                          </a:stretch>
                        </pic:blipFill>
                        <pic:spPr>
                          <a:xfrm>
                            <a:off x="0" y="0"/>
                            <a:ext cx="2442845" cy="1515110"/>
                          </a:xfrm>
                          <a:prstGeom prst="rect">
                            <a:avLst/>
                          </a:prstGeom>
                        </pic:spPr>
                      </pic:pic>
                    </a:graphicData>
                  </a:graphic>
                </wp:inline>
              </w:drawing>
            </w:r>
          </w:p>
        </w:tc>
      </w:tr>
      <w:tr w14:paraId="1CCB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1291" w:type="dxa"/>
            <w:vAlign w:val="center"/>
          </w:tcPr>
          <w:p w14:paraId="75E1C30A">
            <w:pPr>
              <w:jc w:val="center"/>
              <w:rPr>
                <w:rFonts w:ascii="仿宋" w:hAnsi="仿宋" w:eastAsia="仿宋" w:cs="仿宋"/>
                <w:sz w:val="24"/>
                <w:szCs w:val="24"/>
              </w:rPr>
            </w:pPr>
            <w:r>
              <w:rPr>
                <w:rFonts w:hint="eastAsia" w:ascii="仿宋" w:hAnsi="仿宋" w:eastAsia="仿宋" w:cs="仿宋"/>
                <w:sz w:val="24"/>
                <w:szCs w:val="24"/>
              </w:rPr>
              <w:t>8</w:t>
            </w:r>
          </w:p>
        </w:tc>
        <w:tc>
          <w:tcPr>
            <w:tcW w:w="3528" w:type="dxa"/>
            <w:vAlign w:val="center"/>
          </w:tcPr>
          <w:p w14:paraId="5EF6DFBA">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3号门南一组北数第二块</w:t>
            </w:r>
          </w:p>
          <w:p w14:paraId="61E8979F">
            <w:pPr>
              <w:pStyle w:val="2"/>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6+12+6双钢化中空LOE玻璃</w:t>
            </w:r>
          </w:p>
          <w:p w14:paraId="7200CF40">
            <w:pPr>
              <w:pStyle w:val="13"/>
              <w:jc w:val="center"/>
              <w:rPr>
                <w:rFonts w:hint="default"/>
                <w:lang w:val="en-US" w:eastAsia="zh-CN"/>
              </w:rPr>
            </w:pPr>
            <w:r>
              <w:rPr>
                <w:rFonts w:hint="eastAsia" w:ascii="仿宋" w:hAnsi="仿宋" w:eastAsia="仿宋" w:cs="仿宋"/>
                <w:sz w:val="24"/>
                <w:szCs w:val="24"/>
                <w:lang w:val="en-US" w:eastAsia="zh-CN"/>
              </w:rPr>
              <w:t>860*2815</w:t>
            </w:r>
          </w:p>
        </w:tc>
        <w:tc>
          <w:tcPr>
            <w:tcW w:w="5223" w:type="dxa"/>
            <w:vAlign w:val="center"/>
          </w:tcPr>
          <w:p w14:paraId="410D2DAC">
            <w:pPr>
              <w:jc w:val="center"/>
              <w:rPr>
                <w:rFonts w:ascii="仿宋" w:hAnsi="仿宋" w:eastAsia="仿宋" w:cs="仿宋"/>
                <w:sz w:val="24"/>
                <w:szCs w:val="24"/>
              </w:rPr>
            </w:pPr>
            <w:r>
              <w:rPr>
                <w:rFonts w:hint="eastAsia"/>
                <w:sz w:val="48"/>
                <w:szCs w:val="56"/>
                <w:lang w:val="en-US" w:eastAsia="zh-CN"/>
              </w:rPr>
              <w:drawing>
                <wp:inline distT="0" distB="0" distL="114300" distR="114300">
                  <wp:extent cx="2747010" cy="1630045"/>
                  <wp:effectExtent l="0" t="0" r="15240" b="8255"/>
                  <wp:docPr id="12" name="图片 12" descr="0e6e98d99fb331ba0325eb46f7943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0e6e98d99fb331ba0325eb46f79437d"/>
                          <pic:cNvPicPr>
                            <a:picLocks noChangeAspect="1"/>
                          </pic:cNvPicPr>
                        </pic:nvPicPr>
                        <pic:blipFill>
                          <a:blip r:embed="rId11"/>
                          <a:stretch>
                            <a:fillRect/>
                          </a:stretch>
                        </pic:blipFill>
                        <pic:spPr>
                          <a:xfrm>
                            <a:off x="0" y="0"/>
                            <a:ext cx="2747010" cy="1630045"/>
                          </a:xfrm>
                          <a:prstGeom prst="rect">
                            <a:avLst/>
                          </a:prstGeom>
                        </pic:spPr>
                      </pic:pic>
                    </a:graphicData>
                  </a:graphic>
                </wp:inline>
              </w:drawing>
            </w:r>
          </w:p>
        </w:tc>
      </w:tr>
      <w:tr w14:paraId="2098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1291" w:type="dxa"/>
            <w:vAlign w:val="center"/>
          </w:tcPr>
          <w:p w14:paraId="5128F267">
            <w:pPr>
              <w:jc w:val="center"/>
              <w:rPr>
                <w:rFonts w:ascii="仿宋" w:hAnsi="仿宋" w:eastAsia="仿宋" w:cs="仿宋"/>
                <w:sz w:val="24"/>
                <w:szCs w:val="24"/>
              </w:rPr>
            </w:pPr>
            <w:r>
              <w:rPr>
                <w:rFonts w:hint="eastAsia" w:ascii="仿宋" w:hAnsi="仿宋" w:eastAsia="仿宋" w:cs="仿宋"/>
                <w:sz w:val="24"/>
                <w:szCs w:val="24"/>
              </w:rPr>
              <w:t>9</w:t>
            </w:r>
          </w:p>
        </w:tc>
        <w:tc>
          <w:tcPr>
            <w:tcW w:w="3528" w:type="dxa"/>
            <w:vAlign w:val="center"/>
          </w:tcPr>
          <w:p w14:paraId="4315472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3号门南一组南数第二块</w:t>
            </w:r>
          </w:p>
          <w:p w14:paraId="04331DDF">
            <w:pPr>
              <w:pStyle w:val="2"/>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6+12+6双钢化中空LOE玻璃</w:t>
            </w:r>
          </w:p>
          <w:p w14:paraId="05EF50E8">
            <w:pPr>
              <w:jc w:val="center"/>
              <w:rPr>
                <w:rFonts w:ascii="仿宋" w:hAnsi="仿宋" w:eastAsia="仿宋" w:cs="仿宋"/>
                <w:sz w:val="24"/>
                <w:szCs w:val="24"/>
              </w:rPr>
            </w:pPr>
            <w:r>
              <w:rPr>
                <w:rFonts w:hint="eastAsia" w:ascii="仿宋" w:hAnsi="仿宋" w:eastAsia="仿宋" w:cs="仿宋"/>
                <w:sz w:val="24"/>
                <w:szCs w:val="24"/>
                <w:lang w:val="en-US" w:eastAsia="zh-CN"/>
              </w:rPr>
              <w:t>860*2815</w:t>
            </w:r>
          </w:p>
        </w:tc>
        <w:tc>
          <w:tcPr>
            <w:tcW w:w="5223" w:type="dxa"/>
            <w:vAlign w:val="center"/>
          </w:tcPr>
          <w:p w14:paraId="682AEB43">
            <w:pPr>
              <w:jc w:val="center"/>
              <w:rPr>
                <w:rFonts w:ascii="仿宋" w:hAnsi="仿宋" w:eastAsia="仿宋" w:cs="仿宋"/>
                <w:sz w:val="24"/>
                <w:szCs w:val="24"/>
              </w:rPr>
            </w:pPr>
            <w:r>
              <w:rPr>
                <w:rFonts w:hint="eastAsia"/>
                <w:sz w:val="48"/>
                <w:szCs w:val="56"/>
                <w:lang w:val="en-US" w:eastAsia="zh-CN"/>
              </w:rPr>
              <w:drawing>
                <wp:inline distT="0" distB="0" distL="114300" distR="114300">
                  <wp:extent cx="2661285" cy="1579245"/>
                  <wp:effectExtent l="0" t="0" r="5715" b="1905"/>
                  <wp:docPr id="4" name="图片 4" descr="0e6e98d99fb331ba0325eb46f7943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e6e98d99fb331ba0325eb46f79437d"/>
                          <pic:cNvPicPr>
                            <a:picLocks noChangeAspect="1"/>
                          </pic:cNvPicPr>
                        </pic:nvPicPr>
                        <pic:blipFill>
                          <a:blip r:embed="rId11"/>
                          <a:stretch>
                            <a:fillRect/>
                          </a:stretch>
                        </pic:blipFill>
                        <pic:spPr>
                          <a:xfrm>
                            <a:off x="0" y="0"/>
                            <a:ext cx="2661285" cy="1579245"/>
                          </a:xfrm>
                          <a:prstGeom prst="rect">
                            <a:avLst/>
                          </a:prstGeom>
                        </pic:spPr>
                      </pic:pic>
                    </a:graphicData>
                  </a:graphic>
                </wp:inline>
              </w:drawing>
            </w:r>
          </w:p>
        </w:tc>
      </w:tr>
    </w:tbl>
    <w:p w14:paraId="2DB9EA4B">
      <w:pPr>
        <w:keepNext w:val="0"/>
        <w:keepLines w:val="0"/>
        <w:widowControl/>
        <w:numPr>
          <w:ilvl w:val="0"/>
          <w:numId w:val="0"/>
        </w:numPr>
        <w:suppressLineNumbers w:val="0"/>
        <w:spacing w:line="360" w:lineRule="auto"/>
        <w:jc w:val="left"/>
        <w:textAlignment w:val="center"/>
        <w:rPr>
          <w:rFonts w:hint="eastAsia" w:ascii="楷体" w:hAnsi="楷体" w:eastAsia="楷体" w:cs="楷体"/>
          <w:b/>
          <w:bCs/>
          <w:i w:val="0"/>
          <w:color w:val="000000"/>
          <w:kern w:val="0"/>
          <w:sz w:val="28"/>
          <w:szCs w:val="28"/>
          <w:u w:val="none"/>
          <w:lang w:val="en-US" w:eastAsia="zh-CN" w:bidi="ar"/>
        </w:rPr>
      </w:pPr>
    </w:p>
    <w:p w14:paraId="75DF63A5">
      <w:pPr>
        <w:tabs>
          <w:tab w:val="left" w:pos="5113"/>
        </w:tabs>
        <w:bidi w:val="0"/>
        <w:jc w:val="left"/>
        <w:rPr>
          <w:rFonts w:hint="eastAsia"/>
          <w:sz w:val="24"/>
          <w:szCs w:val="24"/>
          <w:lang w:val="en-US" w:eastAsia="zh-CN"/>
        </w:rPr>
      </w:pPr>
    </w:p>
    <w:p w14:paraId="1CAB5D1A">
      <w:pPr>
        <w:pStyle w:val="2"/>
        <w:rPr>
          <w:rFonts w:hint="eastAsia"/>
          <w:sz w:val="24"/>
          <w:szCs w:val="24"/>
          <w:lang w:val="en-US" w:eastAsia="zh-CN"/>
        </w:rPr>
      </w:pPr>
    </w:p>
    <w:p w14:paraId="21B0077A">
      <w:pPr>
        <w:pStyle w:val="13"/>
        <w:rPr>
          <w:rFonts w:hint="eastAsia"/>
          <w:sz w:val="24"/>
          <w:szCs w:val="24"/>
          <w:lang w:val="en-US" w:eastAsia="zh-CN"/>
        </w:rPr>
      </w:pPr>
    </w:p>
    <w:p w14:paraId="147A3732">
      <w:pPr>
        <w:pStyle w:val="13"/>
        <w:rPr>
          <w:rFonts w:hint="eastAsia"/>
          <w:sz w:val="24"/>
          <w:szCs w:val="24"/>
          <w:lang w:val="en-US" w:eastAsia="zh-CN"/>
        </w:rPr>
      </w:pPr>
    </w:p>
    <w:p w14:paraId="2D1371EB">
      <w:pPr>
        <w:pStyle w:val="13"/>
        <w:rPr>
          <w:rFonts w:hint="eastAsia"/>
          <w:sz w:val="24"/>
          <w:szCs w:val="24"/>
          <w:lang w:val="en-US" w:eastAsia="zh-CN"/>
        </w:rPr>
      </w:pPr>
    </w:p>
    <w:p w14:paraId="751AADC4">
      <w:pPr>
        <w:pStyle w:val="13"/>
        <w:rPr>
          <w:rFonts w:hint="eastAsia"/>
          <w:sz w:val="24"/>
          <w:szCs w:val="24"/>
          <w:lang w:val="en-US" w:eastAsia="zh-CN"/>
        </w:rPr>
      </w:pPr>
    </w:p>
    <w:p w14:paraId="2A488890">
      <w:pPr>
        <w:pStyle w:val="13"/>
        <w:rPr>
          <w:rFonts w:hint="eastAsia"/>
          <w:sz w:val="24"/>
          <w:szCs w:val="24"/>
          <w:lang w:val="en-US" w:eastAsia="zh-CN"/>
        </w:rPr>
      </w:pPr>
    </w:p>
    <w:p w14:paraId="78E3049D">
      <w:pPr>
        <w:pStyle w:val="13"/>
        <w:rPr>
          <w:rFonts w:hint="eastAsia"/>
          <w:sz w:val="24"/>
          <w:szCs w:val="24"/>
          <w:lang w:val="en-US" w:eastAsia="zh-CN"/>
        </w:rPr>
      </w:pPr>
    </w:p>
    <w:p w14:paraId="22FC21D7">
      <w:pPr>
        <w:pStyle w:val="13"/>
        <w:rPr>
          <w:rFonts w:hint="eastAsia"/>
          <w:sz w:val="24"/>
          <w:szCs w:val="24"/>
          <w:lang w:val="en-US" w:eastAsia="zh-CN"/>
        </w:rPr>
      </w:pPr>
    </w:p>
    <w:p w14:paraId="67168659">
      <w:pPr>
        <w:pStyle w:val="13"/>
        <w:rPr>
          <w:rFonts w:hint="eastAsia"/>
          <w:sz w:val="24"/>
          <w:szCs w:val="24"/>
          <w:lang w:val="en-US" w:eastAsia="zh-CN"/>
        </w:rPr>
      </w:pPr>
    </w:p>
    <w:p w14:paraId="34CD9134">
      <w:pPr>
        <w:pStyle w:val="13"/>
        <w:rPr>
          <w:rFonts w:hint="eastAsia"/>
          <w:sz w:val="24"/>
          <w:szCs w:val="24"/>
          <w:lang w:val="en-US" w:eastAsia="zh-CN"/>
        </w:rPr>
      </w:pPr>
    </w:p>
    <w:p w14:paraId="53BD500A">
      <w:pPr>
        <w:pStyle w:val="3"/>
        <w:ind w:left="0" w:leftChars="0" w:firstLine="0" w:firstLineChars="0"/>
        <w:jc w:val="left"/>
        <w:rPr>
          <w:rFonts w:hint="eastAsia"/>
          <w:sz w:val="24"/>
          <w:szCs w:val="24"/>
          <w:lang w:val="en-US" w:eastAsia="zh-CN"/>
        </w:rPr>
      </w:pPr>
    </w:p>
    <w:sectPr>
      <w:pgSz w:w="11906" w:h="16838"/>
      <w:pgMar w:top="1440" w:right="1800" w:bottom="1440" w:left="1800" w:header="851" w:footer="992" w:gutter="0"/>
      <w:pgNumType w:fmt="chineseCounting"/>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03D77B1"/>
    <w:rsid w:val="014D7D59"/>
    <w:rsid w:val="017151B6"/>
    <w:rsid w:val="017B5688"/>
    <w:rsid w:val="019860D0"/>
    <w:rsid w:val="03D27F0E"/>
    <w:rsid w:val="06670C42"/>
    <w:rsid w:val="073E237B"/>
    <w:rsid w:val="098B0653"/>
    <w:rsid w:val="0D6353A2"/>
    <w:rsid w:val="0D8F606D"/>
    <w:rsid w:val="0DC363ED"/>
    <w:rsid w:val="101C450C"/>
    <w:rsid w:val="118232F4"/>
    <w:rsid w:val="11CF4E2E"/>
    <w:rsid w:val="124B30E9"/>
    <w:rsid w:val="13B30494"/>
    <w:rsid w:val="14385C7A"/>
    <w:rsid w:val="1475255D"/>
    <w:rsid w:val="15516881"/>
    <w:rsid w:val="16335C26"/>
    <w:rsid w:val="18F10FCD"/>
    <w:rsid w:val="19457B5B"/>
    <w:rsid w:val="1A6C7833"/>
    <w:rsid w:val="1B951185"/>
    <w:rsid w:val="1CCE076C"/>
    <w:rsid w:val="201A0765"/>
    <w:rsid w:val="21243ED3"/>
    <w:rsid w:val="264273D8"/>
    <w:rsid w:val="26B67141"/>
    <w:rsid w:val="27F6086F"/>
    <w:rsid w:val="283D595E"/>
    <w:rsid w:val="2911509E"/>
    <w:rsid w:val="2D3C2017"/>
    <w:rsid w:val="2DB32E3C"/>
    <w:rsid w:val="2DB92952"/>
    <w:rsid w:val="2E641555"/>
    <w:rsid w:val="317B5CBE"/>
    <w:rsid w:val="31D4754B"/>
    <w:rsid w:val="33A55779"/>
    <w:rsid w:val="35067D09"/>
    <w:rsid w:val="36FA000E"/>
    <w:rsid w:val="38A83A80"/>
    <w:rsid w:val="3AC945DB"/>
    <w:rsid w:val="3CE1135C"/>
    <w:rsid w:val="3D746843"/>
    <w:rsid w:val="3E720FAA"/>
    <w:rsid w:val="405B41FF"/>
    <w:rsid w:val="44B539F9"/>
    <w:rsid w:val="45322988"/>
    <w:rsid w:val="46F25071"/>
    <w:rsid w:val="471F6483"/>
    <w:rsid w:val="4AE567C4"/>
    <w:rsid w:val="4C590A63"/>
    <w:rsid w:val="4E2B176A"/>
    <w:rsid w:val="4F5E5174"/>
    <w:rsid w:val="4F615118"/>
    <w:rsid w:val="5031327F"/>
    <w:rsid w:val="507D70FE"/>
    <w:rsid w:val="51C668F3"/>
    <w:rsid w:val="52095C02"/>
    <w:rsid w:val="56A34BDA"/>
    <w:rsid w:val="5717642E"/>
    <w:rsid w:val="5D4C244D"/>
    <w:rsid w:val="5D7100EB"/>
    <w:rsid w:val="5E731F38"/>
    <w:rsid w:val="5F993B0F"/>
    <w:rsid w:val="62FF4D6E"/>
    <w:rsid w:val="63AF5B3D"/>
    <w:rsid w:val="65074105"/>
    <w:rsid w:val="651E2259"/>
    <w:rsid w:val="656E1FC2"/>
    <w:rsid w:val="65A40FE9"/>
    <w:rsid w:val="66A73A23"/>
    <w:rsid w:val="685257B7"/>
    <w:rsid w:val="69CF7AA8"/>
    <w:rsid w:val="6D215D4B"/>
    <w:rsid w:val="6FBD260D"/>
    <w:rsid w:val="75223045"/>
    <w:rsid w:val="76EC37A2"/>
    <w:rsid w:val="7AAF2D79"/>
    <w:rsid w:val="7B242292"/>
    <w:rsid w:val="7D4F17A1"/>
    <w:rsid w:val="7DAF26CD"/>
    <w:rsid w:val="7DBB1A64"/>
    <w:rsid w:val="7E0376D0"/>
    <w:rsid w:val="7F1C47E2"/>
    <w:rsid w:val="7F3D6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Normal Indent"/>
    <w:basedOn w:val="1"/>
    <w:next w:val="1"/>
    <w:qFormat/>
    <w:uiPriority w:val="0"/>
    <w:pPr>
      <w:ind w:firstLine="420"/>
    </w:pPr>
    <w:rPr>
      <w:rFonts w:ascii="Times New Roman" w:hAnsi="Times New Roman"/>
      <w:szCs w:val="20"/>
    </w:rPr>
  </w:style>
  <w:style w:type="paragraph" w:styleId="5">
    <w:name w:val="toa heading"/>
    <w:basedOn w:val="1"/>
    <w:next w:val="1"/>
    <w:qFormat/>
    <w:uiPriority w:val="0"/>
    <w:rPr>
      <w:rFonts w:ascii="Arial" w:hAnsi="Arial" w:cs="Arial"/>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1083</Words>
  <Characters>1285</Characters>
  <Lines>0</Lines>
  <Paragraphs>0</Paragraphs>
  <TotalTime>22</TotalTime>
  <ScaleCrop>false</ScaleCrop>
  <LinksUpToDate>false</LinksUpToDate>
  <CharactersWithSpaces>1308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袁小姐</cp:lastModifiedBy>
  <cp:lastPrinted>2023-10-12T02:30:00Z</cp:lastPrinted>
  <dcterms:modified xsi:type="dcterms:W3CDTF">2025-08-19T06:43:40Z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D7F0B86FD8E24BA4B691AC6588FEF8FC_13</vt:lpwstr>
  </property>
  <property fmtid="{D5CDD505-2E9C-101B-9397-08002B2CF9AE}" pid="4" name="KSOTemplateDocerSaveRecord">
    <vt:lpwstr>eyJoZGlkIjoiMjVkN2I2NmE4NzY4M2FjNmNhYTMzMTgzZmQxZTg1MmYiLCJ1c2VySWQiOiI0NTM5NDk5OTcifQ==</vt:lpwstr>
  </property>
</Properties>
</file>