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1224">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山东国际会展中心商业运营有限公司</w:t>
      </w:r>
    </w:p>
    <w:p w14:paraId="178FB1C3">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简餐项目招募公告</w:t>
      </w:r>
    </w:p>
    <w:p w14:paraId="706B16EC">
      <w:pPr>
        <w:rPr>
          <w:rFonts w:hint="eastAsia"/>
          <w:color w:val="auto"/>
          <w:lang w:val="en-US" w:eastAsia="zh-CN"/>
        </w:rPr>
      </w:pPr>
    </w:p>
    <w:p w14:paraId="1BCA6C76">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发布时间：2025-10-24</w:t>
      </w:r>
    </w:p>
    <w:p w14:paraId="200ED8EE">
      <w:pPr>
        <w:pStyle w:val="5"/>
        <w:widowControl/>
        <w:shd w:val="clear" w:color="auto" w:fill="FFFFFF"/>
        <w:spacing w:beforeAutospacing="0" w:afterAutospacing="0" w:line="540" w:lineRule="exact"/>
        <w:ind w:firstLine="480" w:firstLineChars="200"/>
        <w:jc w:val="both"/>
        <w:rPr>
          <w:rFonts w:hint="default"/>
          <w:color w:val="auto"/>
          <w:sz w:val="30"/>
          <w:szCs w:val="30"/>
          <w:lang w:val="en-US" w:eastAsia="zh-CN"/>
        </w:rPr>
      </w:pPr>
      <w:r>
        <w:rPr>
          <w:rFonts w:hint="eastAsia" w:ascii="仿宋" w:hAnsi="仿宋" w:eastAsia="仿宋" w:cs="仿宋"/>
          <w:color w:val="212529"/>
          <w:sz w:val="24"/>
          <w:szCs w:val="24"/>
          <w:shd w:val="clear" w:color="auto" w:fill="FFFFFF"/>
        </w:rPr>
        <w:t>山东国际会展</w:t>
      </w:r>
      <w:r>
        <w:rPr>
          <w:rFonts w:hint="eastAsia" w:ascii="仿宋" w:hAnsi="仿宋" w:eastAsia="仿宋" w:cs="仿宋"/>
          <w:color w:val="212529"/>
          <w:sz w:val="24"/>
          <w:szCs w:val="24"/>
          <w:shd w:val="clear" w:color="auto" w:fill="FFFFFF"/>
          <w:lang w:val="en-US" w:eastAsia="zh-CN"/>
        </w:rPr>
        <w:t>中心商业运营</w:t>
      </w:r>
      <w:r>
        <w:rPr>
          <w:rFonts w:hint="eastAsia" w:ascii="仿宋" w:hAnsi="仿宋" w:eastAsia="仿宋" w:cs="仿宋"/>
          <w:color w:val="212529"/>
          <w:sz w:val="24"/>
          <w:szCs w:val="24"/>
          <w:shd w:val="clear" w:color="auto" w:fill="FFFFFF"/>
        </w:rPr>
        <w:t>有限公司根据实际情况和经营管理需要，</w:t>
      </w:r>
      <w:r>
        <w:rPr>
          <w:rFonts w:hint="eastAsia" w:ascii="仿宋" w:hAnsi="仿宋" w:eastAsia="仿宋" w:cs="仿宋"/>
          <w:color w:val="212529"/>
          <w:sz w:val="24"/>
          <w:szCs w:val="24"/>
          <w:shd w:val="clear" w:color="auto" w:fill="FFFFFF"/>
          <w:lang w:val="en-US" w:eastAsia="zh-CN"/>
        </w:rPr>
        <w:t>需对展会餐饮简餐服务</w:t>
      </w:r>
      <w:bookmarkStart w:id="0" w:name="_GoBack"/>
      <w:bookmarkEnd w:id="0"/>
      <w:r>
        <w:rPr>
          <w:rFonts w:hint="eastAsia" w:ascii="仿宋" w:hAnsi="仿宋" w:eastAsia="仿宋" w:cs="仿宋"/>
          <w:color w:val="212529"/>
          <w:sz w:val="24"/>
          <w:szCs w:val="24"/>
          <w:shd w:val="clear" w:color="auto" w:fill="FFFFFF"/>
          <w:lang w:val="en-US" w:eastAsia="zh-CN"/>
        </w:rPr>
        <w:t>项目进行招募采购</w:t>
      </w:r>
      <w:r>
        <w:rPr>
          <w:rFonts w:hint="eastAsia" w:ascii="仿宋" w:hAnsi="仿宋" w:eastAsia="仿宋" w:cs="仿宋"/>
          <w:color w:val="212529"/>
          <w:sz w:val="24"/>
          <w:szCs w:val="24"/>
          <w:shd w:val="clear" w:color="auto" w:fill="FFFFFF"/>
        </w:rPr>
        <w:t>，现诚邀资质合格的单位参加，请按附件列表所列明细给出相应</w:t>
      </w:r>
      <w:r>
        <w:rPr>
          <w:rFonts w:hint="eastAsia" w:ascii="仿宋" w:hAnsi="仿宋" w:eastAsia="仿宋" w:cs="仿宋"/>
          <w:color w:val="212529"/>
          <w:sz w:val="24"/>
          <w:szCs w:val="24"/>
          <w:shd w:val="clear" w:color="auto" w:fill="FFFFFF"/>
          <w:lang w:val="en-US" w:eastAsia="zh-CN"/>
        </w:rPr>
        <w:t>响应</w:t>
      </w:r>
      <w:r>
        <w:rPr>
          <w:rFonts w:hint="eastAsia" w:ascii="仿宋" w:hAnsi="仿宋" w:eastAsia="仿宋" w:cs="仿宋"/>
          <w:color w:val="212529"/>
          <w:sz w:val="24"/>
          <w:szCs w:val="24"/>
          <w:shd w:val="clear" w:color="auto" w:fill="FFFFFF"/>
        </w:rPr>
        <w:t>。</w:t>
      </w:r>
    </w:p>
    <w:p w14:paraId="34A9D367">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p>
    <w:p w14:paraId="4721F7AF">
      <w:pPr>
        <w:pStyle w:val="5"/>
        <w:widowControl/>
        <w:numPr>
          <w:ilvl w:val="0"/>
          <w:numId w:val="1"/>
        </w:numPr>
        <w:shd w:val="clear" w:color="auto" w:fill="FFFFFF"/>
        <w:spacing w:beforeAutospacing="0" w:afterAutospacing="0" w:line="540" w:lineRule="exact"/>
        <w:ind w:left="521" w:leftChars="0" w:firstLine="0" w:firstLineChars="0"/>
        <w:jc w:val="both"/>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lang w:val="en-US" w:eastAsia="zh-CN"/>
        </w:rPr>
        <w:t>项目要素</w:t>
      </w:r>
    </w:p>
    <w:p w14:paraId="106F7000">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项目内容：展会餐饮简餐制作及服务。</w:t>
      </w:r>
    </w:p>
    <w:p w14:paraId="0A72A50A">
      <w:pPr>
        <w:pStyle w:val="5"/>
        <w:widowControl/>
        <w:shd w:val="clear" w:color="auto" w:fill="FFFFFF"/>
        <w:spacing w:beforeAutospacing="0" w:afterAutospacing="0" w:line="540" w:lineRule="exact"/>
        <w:ind w:firstLine="480" w:firstLineChars="200"/>
        <w:jc w:val="both"/>
        <w:rPr>
          <w:rFonts w:hint="default"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项目概况：为满足展会需要，需采购西式简餐2500份，其中三</w:t>
      </w:r>
      <w:r>
        <w:rPr>
          <w:rFonts w:hint="eastAsia" w:ascii="仿宋" w:hAnsi="仿宋" w:eastAsia="仿宋" w:cs="仿宋"/>
          <w:color w:val="212529"/>
          <w:sz w:val="24"/>
          <w:szCs w:val="24"/>
          <w:shd w:val="clear" w:color="auto" w:fill="FFFFFF"/>
          <w:lang w:val="en-US" w:eastAsia="zh-CN"/>
        </w:rPr>
        <w:t>明治套餐900份，汉堡套餐900份，美式经典热狗套餐700份，提供现场配送服务。（详情见附件：询价清单）</w:t>
      </w:r>
    </w:p>
    <w:p w14:paraId="5A6A7F9E">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项目要求：</w:t>
      </w:r>
      <w:r>
        <w:rPr>
          <w:rFonts w:hint="eastAsia" w:ascii="仿宋" w:hAnsi="仿宋" w:eastAsia="仿宋" w:cs="仿宋"/>
          <w:color w:val="212529"/>
          <w:kern w:val="0"/>
          <w:sz w:val="24"/>
          <w:szCs w:val="24"/>
          <w:shd w:val="clear" w:color="auto" w:fill="FFFFFF"/>
          <w:lang w:val="en-US" w:eastAsia="zh-CN" w:bidi="ar-SA"/>
        </w:rPr>
        <w:t>具备大型供餐经验，（现给企业供餐、学校供餐、大型活动餐饮服务过），具备丰富经验。使用新鲜符合国家食品安全标准的食材，肉类有检疫证明，蔬菜保证新鲜度。所有主食包装食材使用食品级、环保、不易变形的独立包装，确保产品在运输和储存过程中不受污染、不变形。严格按照国家食品安全要求进行生产，严把食品质量关，确保食材新鲜，当日分装当日配送，冷食和热食分开包装，所有食品需留样，且留样冷藏保存48小时。按时配送到指定地点，并协助完成清点、发放工作，需配备12名专业工作人员现场服务，发放套餐，清理卫生，及时处理相关客户问题，确保提供客户满意服务和需求。</w:t>
      </w:r>
    </w:p>
    <w:p w14:paraId="4FD0A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仿宋_GB2312" w:hAnsi="仿宋_GB2312" w:eastAsia="仿宋_GB2312" w:cs="仿宋_GB2312"/>
          <w:i w:val="0"/>
          <w:iCs w:val="0"/>
          <w:caps w:val="0"/>
          <w:color w:val="auto"/>
          <w:spacing w:val="0"/>
          <w:sz w:val="32"/>
          <w:szCs w:val="32"/>
        </w:rPr>
      </w:pPr>
      <w:r>
        <w:rPr>
          <w:rFonts w:hint="eastAsia" w:ascii="楷体" w:hAnsi="楷体" w:eastAsia="楷体" w:cs="楷体"/>
          <w:b/>
          <w:bCs/>
          <w:kern w:val="2"/>
          <w:sz w:val="28"/>
          <w:szCs w:val="28"/>
          <w:lang w:val="en-US" w:eastAsia="zh-CN" w:bidi="ar-SA"/>
        </w:rPr>
        <w:t>二、参与报价企业资质要求</w:t>
      </w:r>
    </w:p>
    <w:p w14:paraId="2DD2E1B9">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（一）参与本次项目的企业单位（包含个体户）必须是在中华人民共和国境内注册；需具有相关资质；提供有效的《营业执照》、《食品经营许可证》</w:t>
      </w:r>
      <w:r>
        <w:rPr>
          <w:rFonts w:hint="eastAsia" w:ascii="仿宋" w:hAnsi="仿宋" w:eastAsia="仿宋" w:cs="仿宋"/>
          <w:color w:val="212529"/>
          <w:sz w:val="24"/>
          <w:szCs w:val="24"/>
          <w:shd w:val="clear" w:color="auto" w:fill="FFFFFF"/>
          <w:lang w:val="en-US" w:eastAsia="zh-CN"/>
        </w:rPr>
        <w:t>。</w:t>
      </w:r>
    </w:p>
    <w:p w14:paraId="257E8509">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（二）参与本次项目的企业单位具有良好的企业信用，以国家企业信用信息公示系统查询结果为准，查询网址：http：//www.gsxt.gov.cn/；</w:t>
      </w:r>
    </w:p>
    <w:p w14:paraId="1B6CF462">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三）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p>
    <w:p w14:paraId="6EA1006A">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（四）本项目不接受联合体投标。</w:t>
      </w:r>
    </w:p>
    <w:p w14:paraId="6091E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三、招募要求及回传方式</w:t>
      </w:r>
    </w:p>
    <w:p w14:paraId="502BDF0E">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（一）招募要求</w:t>
      </w:r>
    </w:p>
    <w:p w14:paraId="1560164A">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1、按项目询价单准确填报，报价为含税价并标明税率。</w:t>
      </w:r>
    </w:p>
    <w:p w14:paraId="4EA9C985">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2、明确货品规格型号，有规格要求注明的请严格按提供规格报价。</w:t>
      </w:r>
    </w:p>
    <w:p w14:paraId="06541531">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3、相关材料请详细注明报价时间、项目负责人及其联系方式并盖公章。</w:t>
      </w:r>
    </w:p>
    <w:p w14:paraId="3D67045B">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4、参与本次项目的企业单位需具备与本项目有关的各项资质证明（复印件盖公章）。</w:t>
      </w:r>
    </w:p>
    <w:p w14:paraId="2921E1DF">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（二）回传方式</w:t>
      </w:r>
    </w:p>
    <w:p w14:paraId="7F5F7CDF">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参与报价单位请在接收询价单后5天内（2025年10月28日16时截止）将报价单及其他附加材料（提供的所有材料需盖公章）邮寄至济南市槐荫区日照路一号山东国际会展中心，收件人：张老师  电话18963064520 （注：1、快件外部请写明项目名称，例：简餐项目。2、报价文件外包装开封处请密封并加盖密封章、密封条。3、参与本项目单位请一并将项目联系人联系方式及营业执照发送至邮箱：hzsyyy2023@163.com以便于统计投标单位数量，邮箱主题名称格式：公司名称+项目名称）</w:t>
      </w:r>
    </w:p>
    <w:p w14:paraId="733E2F5C">
      <w:pPr>
        <w:pStyle w:val="5"/>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如有疑问请联系，现场勘查及项目技术咨询：张老师  电话18963064520；项目流程咨询：0531-81255971。</w:t>
      </w:r>
    </w:p>
    <w:p w14:paraId="2F0416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p>
    <w:p w14:paraId="4CE25E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p>
    <w:p w14:paraId="1A29A99F">
      <w:pPr>
        <w:pStyle w:val="3"/>
        <w:ind w:left="0" w:leftChars="0" w:firstLine="0" w:firstLineChars="0"/>
        <w:jc w:val="both"/>
        <w:rPr>
          <w:rFonts w:hint="default" w:ascii="仿宋_GB2312" w:hAnsi="仿宋_GB2312" w:eastAsia="仿宋_GB2312" w:cs="仿宋_GB2312"/>
          <w:b/>
          <w:bCs/>
          <w:sz w:val="28"/>
          <w:szCs w:val="28"/>
          <w:lang w:val="en-US" w:eastAsia="zh-CN"/>
        </w:rPr>
      </w:pPr>
      <w:r>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t>附件：</w:t>
      </w:r>
    </w:p>
    <w:p w14:paraId="4BBC80AA">
      <w:pPr>
        <w:pStyle w:val="3"/>
        <w:ind w:left="0" w:leftChars="0" w:firstLine="0" w:firstLineChars="0"/>
        <w:jc w:val="both"/>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山东国际会展中心商业运营有限公司询价单</w:t>
      </w:r>
    </w:p>
    <w:p w14:paraId="268563A5">
      <w:pPr>
        <w:pStyle w:val="3"/>
        <w:jc w:val="center"/>
        <w:rPr>
          <w:rFonts w:hint="eastAsia" w:ascii="仿宋_GB2312" w:hAnsi="仿宋_GB2312" w:eastAsia="仿宋_GB2312" w:cs="仿宋_GB2312"/>
          <w:b/>
          <w:bCs/>
          <w:sz w:val="44"/>
          <w:szCs w:val="44"/>
          <w:lang w:val="en-US" w:eastAsia="zh-CN"/>
        </w:rPr>
      </w:pPr>
    </w:p>
    <w:tbl>
      <w:tblPr>
        <w:tblStyle w:val="6"/>
        <w:tblW w:w="10000" w:type="dxa"/>
        <w:tblInd w:w="-758" w:type="dxa"/>
        <w:shd w:val="clear" w:color="auto" w:fill="auto"/>
        <w:tblLayout w:type="fixed"/>
        <w:tblCellMar>
          <w:top w:w="0" w:type="dxa"/>
          <w:left w:w="0" w:type="dxa"/>
          <w:bottom w:w="0" w:type="dxa"/>
          <w:right w:w="0" w:type="dxa"/>
        </w:tblCellMar>
      </w:tblPr>
      <w:tblGrid>
        <w:gridCol w:w="810"/>
        <w:gridCol w:w="2090"/>
        <w:gridCol w:w="767"/>
        <w:gridCol w:w="750"/>
        <w:gridCol w:w="1017"/>
        <w:gridCol w:w="883"/>
        <w:gridCol w:w="983"/>
        <w:gridCol w:w="2700"/>
      </w:tblGrid>
      <w:tr w14:paraId="37A8D878">
        <w:tblPrEx>
          <w:shd w:val="clear" w:color="auto" w:fill="auto"/>
          <w:tblCellMar>
            <w:top w:w="0" w:type="dxa"/>
            <w:left w:w="0" w:type="dxa"/>
            <w:bottom w:w="0" w:type="dxa"/>
            <w:right w:w="0" w:type="dxa"/>
          </w:tblCellMar>
        </w:tblPrEx>
        <w:trPr>
          <w:trHeight w:val="63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11B2">
            <w:pPr>
              <w:keepNext w:val="0"/>
              <w:keepLines w:val="0"/>
              <w:widowControl/>
              <w:suppressLineNumbers w:val="0"/>
              <w:jc w:val="center"/>
              <w:textAlignment w:val="center"/>
              <w:rPr>
                <w:rFonts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序号</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24A7">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名称及规格型号</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2685">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CD88A">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BA91E">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单价</w:t>
            </w:r>
          </w:p>
          <w:p w14:paraId="50281F89">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（含税）</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3DCE">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税率</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CCAE9">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总价</w:t>
            </w:r>
          </w:p>
          <w:p w14:paraId="2992AE24">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（含税）</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93C52">
            <w:pPr>
              <w:keepNext w:val="0"/>
              <w:keepLines w:val="0"/>
              <w:widowControl/>
              <w:suppressLineNumbers w:val="0"/>
              <w:jc w:val="center"/>
              <w:textAlignment w:val="center"/>
              <w:rPr>
                <w:rFonts w:hint="default"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备注</w:t>
            </w:r>
          </w:p>
        </w:tc>
      </w:tr>
      <w:tr w14:paraId="27CD1205">
        <w:tblPrEx>
          <w:tblCellMar>
            <w:top w:w="0" w:type="dxa"/>
            <w:left w:w="0" w:type="dxa"/>
            <w:bottom w:w="0" w:type="dxa"/>
            <w:right w:w="0" w:type="dxa"/>
          </w:tblCellMar>
        </w:tblPrEx>
        <w:trPr>
          <w:trHeight w:val="28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EECA2">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4539">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三明治套餐</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F7F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份</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A5C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039E">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834A">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71E2">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3A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吐司切片对角线分割为两个三角，煎蛋、蔬菜、酱汁，克重≥180g，120ml杯装酸奶，上校鸡块4块、葡式蛋挞1个，香蕉1根。</w:t>
            </w:r>
          </w:p>
        </w:tc>
      </w:tr>
      <w:tr w14:paraId="30389E8C">
        <w:tblPrEx>
          <w:tblCellMar>
            <w:top w:w="0" w:type="dxa"/>
            <w:left w:w="0" w:type="dxa"/>
            <w:bottom w:w="0" w:type="dxa"/>
            <w:right w:w="0" w:type="dxa"/>
          </w:tblCellMar>
        </w:tblPrEx>
        <w:trPr>
          <w:trHeight w:val="28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C499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B5DD">
            <w:pPr>
              <w:keepNext w:val="0"/>
              <w:keepLines w:val="0"/>
              <w:widowControl/>
              <w:suppressLineNumbers w:val="0"/>
              <w:jc w:val="center"/>
              <w:textAlignment w:val="center"/>
              <w:rPr>
                <w:rFonts w:hint="eastAsia"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汉堡套餐</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7EA74">
            <w:pPr>
              <w:keepNext w:val="0"/>
              <w:keepLines w:val="0"/>
              <w:widowControl/>
              <w:suppressLineNumbers w:val="0"/>
              <w:jc w:val="center"/>
              <w:textAlignment w:val="center"/>
              <w:rPr>
                <w:rFonts w:hint="eastAsia"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份</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F576">
            <w:pPr>
              <w:keepNext w:val="0"/>
              <w:keepLines w:val="0"/>
              <w:widowControl/>
              <w:suppressLineNumbers w:val="0"/>
              <w:jc w:val="center"/>
              <w:textAlignment w:val="center"/>
              <w:rPr>
                <w:rFonts w:hint="eastAsia"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2785">
            <w:pPr>
              <w:rPr>
                <w:rFonts w:hint="eastAsia" w:ascii="宋体" w:hAnsi="宋体" w:eastAsia="宋体" w:cs="宋体"/>
                <w:i w:val="0"/>
                <w:color w:val="000000"/>
                <w:sz w:val="22"/>
                <w:szCs w:val="22"/>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0813">
            <w:pPr>
              <w:jc w:val="center"/>
              <w:rPr>
                <w:rFonts w:hint="eastAsia" w:ascii="宋体" w:hAnsi="宋体" w:eastAsia="宋体" w:cs="宋体"/>
                <w:i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072B">
            <w:pPr>
              <w:rPr>
                <w:rFonts w:hint="eastAsia" w:ascii="宋体" w:hAnsi="宋体" w:eastAsia="宋体" w:cs="宋体"/>
                <w:i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33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香脆鸡排汉堡（包含汉堡胚、鸡排/其他主料、蔬菜、酱汁，克重≥200g），                                                                                                                                                                                                                                                                                                                                                                           300ml瓶装碳酸饮料，奥尔良烤翅、葡式蛋挞1个，桔子1个。</w:t>
            </w:r>
          </w:p>
        </w:tc>
      </w:tr>
      <w:tr w14:paraId="6F27B73E">
        <w:tblPrEx>
          <w:shd w:val="clear" w:color="auto" w:fill="auto"/>
          <w:tblCellMar>
            <w:top w:w="0" w:type="dxa"/>
            <w:left w:w="0" w:type="dxa"/>
            <w:bottom w:w="0" w:type="dxa"/>
            <w:right w:w="0" w:type="dxa"/>
          </w:tblCellMar>
        </w:tblPrEx>
        <w:trPr>
          <w:trHeight w:val="28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E52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68F9D">
            <w:pPr>
              <w:keepNext w:val="0"/>
              <w:keepLines w:val="0"/>
              <w:widowControl/>
              <w:suppressLineNumbers w:val="0"/>
              <w:jc w:val="center"/>
              <w:textAlignment w:val="center"/>
              <w:rPr>
                <w:rFonts w:hint="eastAsia"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美式经典热狗套餐</w:t>
            </w:r>
          </w:p>
          <w:p w14:paraId="533AD7A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7F449">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份</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F95C5">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7427">
            <w:pPr>
              <w:rPr>
                <w:rFonts w:hint="eastAsia" w:ascii="宋体" w:hAnsi="宋体" w:eastAsia="宋体" w:cs="宋体"/>
                <w:i w:val="0"/>
                <w:color w:val="000000"/>
                <w:sz w:val="22"/>
                <w:szCs w:val="22"/>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852C">
            <w:pPr>
              <w:jc w:val="center"/>
              <w:rPr>
                <w:rFonts w:hint="eastAsia" w:ascii="宋体" w:hAnsi="宋体" w:eastAsia="宋体" w:cs="宋体"/>
                <w:i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6957">
            <w:pPr>
              <w:rPr>
                <w:rFonts w:hint="eastAsia" w:ascii="宋体" w:hAnsi="宋体" w:eastAsia="宋体" w:cs="宋体"/>
                <w:i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053D">
            <w:pPr>
              <w:keepNext w:val="0"/>
              <w:keepLines w:val="0"/>
              <w:widowControl/>
              <w:suppressLineNumbers w:val="0"/>
              <w:jc w:val="center"/>
              <w:textAlignment w:val="center"/>
              <w:rPr>
                <w:rFonts w:hint="eastAsia"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热狗（包含热狗面包、香肠、酱料，如番茄酱、芥末酱等，克重≥200g），300ml瓶装碳酸饮料，</w:t>
            </w:r>
          </w:p>
          <w:p w14:paraId="160792F6">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烤黑胡椒肉肠1根、葡式蛋挞1个，香蕉1根。</w:t>
            </w:r>
          </w:p>
        </w:tc>
      </w:tr>
      <w:tr w14:paraId="50C8954D">
        <w:tblPrEx>
          <w:tblCellMar>
            <w:top w:w="0" w:type="dxa"/>
            <w:left w:w="0" w:type="dxa"/>
            <w:bottom w:w="0" w:type="dxa"/>
            <w:right w:w="0" w:type="dxa"/>
          </w:tblCellMar>
        </w:tblPrEx>
        <w:trPr>
          <w:trHeight w:val="28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AD0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B24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AAB9">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57313">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1B32">
            <w:pPr>
              <w:rPr>
                <w:rFonts w:hint="eastAsia" w:ascii="宋体" w:hAnsi="宋体" w:eastAsia="宋体" w:cs="宋体"/>
                <w:i w:val="0"/>
                <w:color w:val="000000"/>
                <w:sz w:val="22"/>
                <w:szCs w:val="22"/>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EDF7">
            <w:pPr>
              <w:jc w:val="center"/>
              <w:rPr>
                <w:rFonts w:hint="eastAsia" w:ascii="宋体" w:hAnsi="宋体" w:eastAsia="宋体" w:cs="宋体"/>
                <w:i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2011">
            <w:pPr>
              <w:rPr>
                <w:rFonts w:hint="eastAsia" w:ascii="宋体" w:hAnsi="宋体" w:eastAsia="宋体" w:cs="宋体"/>
                <w:i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640F">
            <w:pPr>
              <w:rPr>
                <w:rFonts w:hint="eastAsia" w:ascii="宋体" w:hAnsi="宋体" w:eastAsia="宋体" w:cs="宋体"/>
                <w:i w:val="0"/>
                <w:color w:val="000000"/>
                <w:sz w:val="22"/>
                <w:szCs w:val="22"/>
                <w:u w:val="none"/>
              </w:rPr>
            </w:pPr>
          </w:p>
        </w:tc>
      </w:tr>
    </w:tbl>
    <w:p w14:paraId="31F0C9B9">
      <w:pPr>
        <w:pStyle w:val="3"/>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要求：每张报价材料均需盖章，并加盖骑缝章。</w:t>
      </w:r>
    </w:p>
    <w:p w14:paraId="3718C11A">
      <w:pPr>
        <w:pStyle w:val="3"/>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val="0"/>
          <w:bCs w:val="0"/>
          <w:sz w:val="28"/>
          <w:szCs w:val="28"/>
          <w:lang w:val="en-US" w:eastAsia="zh-CN"/>
        </w:rPr>
        <w:t>报价单位（盖章）：</w:t>
      </w:r>
    </w:p>
    <w:p w14:paraId="1D19612F">
      <w:pPr>
        <w:pStyle w:val="3"/>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项目联系人：</w:t>
      </w:r>
    </w:p>
    <w:p w14:paraId="7EB11383">
      <w:pPr>
        <w:pStyle w:val="3"/>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联系电话：</w:t>
      </w:r>
    </w:p>
    <w:p w14:paraId="4998E70D">
      <w:pPr>
        <w:pStyle w:val="3"/>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44"/>
          <w:szCs w:val="44"/>
          <w:lang w:val="en-US" w:eastAsia="zh-CN"/>
        </w:rPr>
        <w:t xml:space="preserve">    </w:t>
      </w:r>
    </w:p>
    <w:p w14:paraId="178C80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宋体" w:hAnsi="宋体" w:eastAsia="宋体" w:cs="宋体"/>
          <w:i w:val="0"/>
          <w:iCs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64D2B2C3-3C34-4480-9846-B1972C5B368E}"/>
  </w:font>
  <w:font w:name="楷体">
    <w:panose1 w:val="02010609060101010101"/>
    <w:charset w:val="86"/>
    <w:family w:val="auto"/>
    <w:pitch w:val="default"/>
    <w:sig w:usb0="800002BF" w:usb1="38CF7CFA" w:usb2="00000016" w:usb3="00000000" w:csb0="00040001" w:csb1="00000000"/>
    <w:embedRegular r:id="rId2" w:fontKey="{FBDE4C67-419D-43F8-AC70-3C141C07D5B1}"/>
  </w:font>
  <w:font w:name="仿宋_GB2312">
    <w:panose1 w:val="02010609030101010101"/>
    <w:charset w:val="86"/>
    <w:family w:val="auto"/>
    <w:pitch w:val="default"/>
    <w:sig w:usb0="00000001" w:usb1="080E0000" w:usb2="00000000" w:usb3="00000000" w:csb0="00040000" w:csb1="00000000"/>
    <w:embedRegular r:id="rId3" w:fontKey="{393428EF-725C-43C2-9CC4-27D8708F60C9}"/>
  </w:font>
  <w:font w:name="方正仿宋_GB2312">
    <w:panose1 w:val="02000000000000000000"/>
    <w:charset w:val="86"/>
    <w:family w:val="auto"/>
    <w:pitch w:val="default"/>
    <w:sig w:usb0="A00002BF" w:usb1="184F6CFA" w:usb2="00000012" w:usb3="00000000" w:csb0="00040001" w:csb1="00000000"/>
    <w:embedRegular r:id="rId4" w:fontKey="{D8C15CDD-0343-4399-AFF6-0FC811F63F63}"/>
  </w:font>
  <w:font w:name="楷体_GB2312">
    <w:panose1 w:val="02010609030101010101"/>
    <w:charset w:val="86"/>
    <w:family w:val="modern"/>
    <w:pitch w:val="default"/>
    <w:sig w:usb0="00000001" w:usb1="080E0000" w:usb2="00000000" w:usb3="00000000" w:csb0="00040000" w:csb1="00000000"/>
    <w:embedRegular r:id="rId5" w:fontKey="{6CDA7F22-C0FE-4F8B-A215-5D5D885DEA78}"/>
  </w:font>
  <w:font w:name="WPSEMBED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DDB02"/>
    <w:multiLevelType w:val="singleLevel"/>
    <w:tmpl w:val="2DCDDB02"/>
    <w:lvl w:ilvl="0" w:tentative="0">
      <w:start w:val="1"/>
      <w:numFmt w:val="chineseCounting"/>
      <w:suff w:val="nothing"/>
      <w:lvlText w:val="%1、"/>
      <w:lvlJc w:val="left"/>
      <w:pPr>
        <w:ind w:left="52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B4965"/>
    <w:rsid w:val="1AF07A25"/>
    <w:rsid w:val="1E291707"/>
    <w:rsid w:val="2EF54E0F"/>
    <w:rsid w:val="2F503E77"/>
    <w:rsid w:val="391C4A7C"/>
    <w:rsid w:val="3D55006C"/>
    <w:rsid w:val="3DA76682"/>
    <w:rsid w:val="4199512F"/>
    <w:rsid w:val="4B5A6E2A"/>
    <w:rsid w:val="4B5D2615"/>
    <w:rsid w:val="5165088D"/>
    <w:rsid w:val="5468396A"/>
    <w:rsid w:val="55537087"/>
    <w:rsid w:val="57B71623"/>
    <w:rsid w:val="609D6A4B"/>
    <w:rsid w:val="6FFF6276"/>
    <w:rsid w:val="76432749"/>
    <w:rsid w:val="7B7D72CD"/>
    <w:rsid w:val="7FFA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qFormat/>
    <w:uiPriority w:val="0"/>
    <w:pPr>
      <w:spacing w:after="120" w:afterLines="0"/>
    </w:p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宋体" w:hAnsi="宋体" w:eastAsia="宋体" w:cs="宋体"/>
      <w:color w:val="000000"/>
      <w:sz w:val="21"/>
      <w:szCs w:val="21"/>
      <w:u w:val="single"/>
    </w:rPr>
  </w:style>
  <w:style w:type="character" w:customStyle="1" w:styleId="10">
    <w:name w:val="font8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1086</Words>
  <Characters>1169</Characters>
  <Lines>0</Lines>
  <Paragraphs>0</Paragraphs>
  <TotalTime>0</TotalTime>
  <ScaleCrop>false</ScaleCrop>
  <LinksUpToDate>false</LinksUpToDate>
  <CharactersWithSpaces>1180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2025-02-24T01:39:00Z</dcterms:created>
  <dc:creator>Administrator</dc:creator>
  <cp:lastModifiedBy>Administrator</cp:lastModifiedBy>
  <dcterms:modified xsi:type="dcterms:W3CDTF">2025-10-24T07:48:32Z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eyJoZGlkIjoiZDA2NTNmYzlhYzcyMjViMjk2OWI0ODA5OTNhNmI1NGEifQ==</vt:lpwstr>
  </property>
  <property fmtid="{D5CDD505-2E9C-101B-9397-08002B2CF9AE}" pid="4" name="ICV">
    <vt:lpwstr>1B73B6E1F08B44769361DA70A6FE1C3F_13</vt:lpwstr>
  </property>
</Properties>
</file>